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A4" w:rsidRPr="00965AA4" w:rsidRDefault="00965AA4" w:rsidP="00965AA4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  <w:r w:rsidRPr="00965AA4">
        <w:rPr>
          <w:rFonts w:ascii="Arial" w:hAnsi="Arial" w:cs="Arial"/>
          <w:b/>
          <w:bCs/>
          <w:lang w:val="sk-SK"/>
        </w:rPr>
        <w:t>Príloh</w:t>
      </w:r>
      <w:r w:rsidR="00AB56C9">
        <w:rPr>
          <w:rFonts w:ascii="Arial" w:hAnsi="Arial" w:cs="Arial"/>
          <w:b/>
          <w:bCs/>
          <w:lang w:val="sk-SK"/>
        </w:rPr>
        <w:t>y k žiadosti o poskytnutie podpory</w:t>
      </w:r>
      <w:r w:rsidRPr="00965AA4">
        <w:rPr>
          <w:rFonts w:ascii="Arial" w:hAnsi="Arial" w:cs="Arial"/>
          <w:b/>
          <w:bCs/>
          <w:lang w:val="sk-SK"/>
        </w:rPr>
        <w:t xml:space="preserve"> zo ŠFRB</w:t>
      </w:r>
    </w:p>
    <w:p w:rsidR="00965AA4" w:rsidRDefault="00965AA4" w:rsidP="004B2E25">
      <w:pPr>
        <w:spacing w:line="276" w:lineRule="auto"/>
        <w:rPr>
          <w:rFonts w:ascii="Arial" w:hAnsi="Arial" w:cs="Arial"/>
          <w:b/>
          <w:bCs/>
          <w:u w:val="single"/>
          <w:lang w:val="sk-SK"/>
        </w:rPr>
      </w:pPr>
    </w:p>
    <w:p w:rsidR="008D14C8" w:rsidRPr="00BF3867" w:rsidRDefault="008D14C8" w:rsidP="004B2E25">
      <w:pPr>
        <w:spacing w:line="276" w:lineRule="auto"/>
        <w:rPr>
          <w:rFonts w:ascii="Arial" w:hAnsi="Arial" w:cs="Arial"/>
          <w:b/>
          <w:bCs/>
          <w:lang w:val="sk-SK"/>
        </w:rPr>
      </w:pPr>
      <w:r w:rsidRPr="00BF3867">
        <w:rPr>
          <w:rFonts w:ascii="Arial" w:hAnsi="Arial" w:cs="Arial"/>
          <w:b/>
          <w:bCs/>
          <w:u w:val="single"/>
          <w:lang w:val="sk-SK"/>
        </w:rPr>
        <w:t>Obnova bytovej budovy</w:t>
      </w:r>
      <w:r w:rsidR="004B2E25" w:rsidRPr="00BF3867">
        <w:rPr>
          <w:rFonts w:ascii="Arial" w:hAnsi="Arial" w:cs="Arial"/>
          <w:b/>
          <w:bCs/>
          <w:lang w:val="sk-SK"/>
        </w:rPr>
        <w:tab/>
        <w:t>- bytový dom</w:t>
      </w:r>
      <w:r w:rsidR="004B2E25" w:rsidRPr="00BF3867">
        <w:rPr>
          <w:rFonts w:ascii="Arial" w:hAnsi="Arial" w:cs="Arial"/>
          <w:b/>
          <w:bCs/>
          <w:lang w:val="sk-SK"/>
        </w:rPr>
        <w:tab/>
      </w:r>
      <w:r w:rsidR="00A52C60" w:rsidRPr="00BF3867">
        <w:rPr>
          <w:rFonts w:ascii="Arial" w:hAnsi="Arial" w:cs="Arial"/>
          <w:b/>
          <w:bCs/>
          <w:lang w:val="sk-SK"/>
        </w:rPr>
        <w:t>PO</w:t>
      </w:r>
    </w:p>
    <w:p w:rsidR="008D14C8" w:rsidRPr="00BF3867" w:rsidRDefault="008D14C8" w:rsidP="0031799B">
      <w:pPr>
        <w:numPr>
          <w:ilvl w:val="0"/>
          <w:numId w:val="9"/>
        </w:numPr>
        <w:spacing w:line="276" w:lineRule="auto"/>
        <w:ind w:left="5387"/>
        <w:rPr>
          <w:rFonts w:ascii="Arial" w:hAnsi="Arial" w:cs="Arial"/>
          <w:b/>
          <w:bCs/>
          <w:sz w:val="20"/>
          <w:szCs w:val="20"/>
          <w:lang w:val="sk-SK"/>
        </w:rPr>
      </w:pPr>
      <w:r w:rsidRPr="00BF3867">
        <w:rPr>
          <w:rFonts w:ascii="Arial" w:hAnsi="Arial" w:cs="Arial"/>
          <w:b/>
          <w:bCs/>
          <w:sz w:val="20"/>
          <w:szCs w:val="20"/>
          <w:lang w:val="sk-SK"/>
        </w:rPr>
        <w:t>Správca</w:t>
      </w:r>
    </w:p>
    <w:p w:rsidR="001371AB" w:rsidRPr="008C58FC" w:rsidRDefault="004B2E25" w:rsidP="0031799B">
      <w:pPr>
        <w:numPr>
          <w:ilvl w:val="0"/>
          <w:numId w:val="9"/>
        </w:numPr>
        <w:spacing w:line="276" w:lineRule="auto"/>
        <w:ind w:left="5387"/>
        <w:rPr>
          <w:rFonts w:ascii="Arial" w:hAnsi="Arial" w:cs="Arial"/>
          <w:b/>
          <w:bCs/>
          <w:sz w:val="20"/>
          <w:szCs w:val="20"/>
          <w:lang w:val="sk-SK"/>
        </w:rPr>
      </w:pPr>
      <w:r w:rsidRPr="00BF3867">
        <w:rPr>
          <w:rFonts w:ascii="Arial" w:hAnsi="Arial" w:cs="Arial"/>
          <w:b/>
          <w:sz w:val="20"/>
          <w:szCs w:val="20"/>
          <w:lang w:val="sk-SK"/>
        </w:rPr>
        <w:t xml:space="preserve">Spoločenstvo vlastníkov </w:t>
      </w:r>
      <w:r w:rsidR="008D14C8" w:rsidRPr="00BF3867">
        <w:rPr>
          <w:rFonts w:ascii="Arial" w:hAnsi="Arial" w:cs="Arial"/>
          <w:b/>
          <w:sz w:val="20"/>
          <w:szCs w:val="20"/>
          <w:lang w:val="sk-SK"/>
        </w:rPr>
        <w:t>bytov a</w:t>
      </w:r>
      <w:r w:rsidR="008C58FC">
        <w:rPr>
          <w:rFonts w:ascii="Arial" w:hAnsi="Arial" w:cs="Arial"/>
          <w:b/>
          <w:sz w:val="20"/>
          <w:szCs w:val="20"/>
          <w:lang w:val="sk-SK"/>
        </w:rPr>
        <w:t> </w:t>
      </w:r>
      <w:r w:rsidR="008D14C8" w:rsidRPr="00BF3867">
        <w:rPr>
          <w:rFonts w:ascii="Arial" w:hAnsi="Arial" w:cs="Arial"/>
          <w:b/>
          <w:sz w:val="20"/>
          <w:szCs w:val="20"/>
          <w:lang w:val="sk-SK"/>
        </w:rPr>
        <w:t>NP</w:t>
      </w:r>
    </w:p>
    <w:p w:rsidR="008C58FC" w:rsidRPr="008C58FC" w:rsidRDefault="008C58FC" w:rsidP="008C58FC">
      <w:pPr>
        <w:spacing w:line="276" w:lineRule="auto"/>
        <w:rPr>
          <w:rFonts w:ascii="Arial" w:hAnsi="Arial" w:cs="Arial"/>
          <w:b/>
          <w:bCs/>
          <w:sz w:val="6"/>
          <w:szCs w:val="6"/>
          <w:lang w:val="sk-SK"/>
        </w:rPr>
      </w:pP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2"/>
        <w:gridCol w:w="2551"/>
      </w:tblGrid>
      <w:tr w:rsidR="004C77DB" w:rsidRPr="00BF3867" w:rsidTr="00D973BD">
        <w:tc>
          <w:tcPr>
            <w:tcW w:w="7272" w:type="dxa"/>
            <w:vAlign w:val="center"/>
          </w:tcPr>
          <w:p w:rsidR="004C77DB" w:rsidRPr="00017807" w:rsidRDefault="004C77DB" w:rsidP="009C098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F3867">
              <w:rPr>
                <w:rFonts w:ascii="Arial" w:hAnsi="Arial" w:cs="Arial"/>
                <w:b/>
                <w:sz w:val="22"/>
                <w:szCs w:val="22"/>
                <w:lang w:val="sk-SK"/>
              </w:rPr>
              <w:t>Žiadateľ:</w:t>
            </w:r>
          </w:p>
        </w:tc>
        <w:tc>
          <w:tcPr>
            <w:tcW w:w="2551" w:type="dxa"/>
            <w:vAlign w:val="center"/>
          </w:tcPr>
          <w:p w:rsidR="004C77DB" w:rsidRPr="00BF3867" w:rsidRDefault="004C77DB" w:rsidP="009C098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</w:pPr>
            <w:r w:rsidRPr="00BF3867"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  <w:t>Číslo žiadosti</w:t>
            </w:r>
            <w:r w:rsidR="00172EBB" w:rsidRPr="00BF3867"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  <w:t xml:space="preserve"> /EPŽ/</w:t>
            </w:r>
          </w:p>
          <w:p w:rsidR="0013546C" w:rsidRPr="00BF3867" w:rsidRDefault="0013546C" w:rsidP="009C098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:rsidR="00965AA4" w:rsidRDefault="00965AA4" w:rsidP="004B2E25">
      <w:pPr>
        <w:spacing w:line="276" w:lineRule="auto"/>
        <w:rPr>
          <w:rFonts w:ascii="Arial" w:hAnsi="Arial" w:cs="Arial"/>
          <w:b/>
          <w:lang w:val="sk-SK"/>
        </w:rPr>
      </w:pPr>
    </w:p>
    <w:p w:rsidR="00B228F6" w:rsidRPr="00BF3867" w:rsidRDefault="00B228F6" w:rsidP="004B2E2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BF3867">
        <w:rPr>
          <w:rFonts w:ascii="Arial" w:hAnsi="Arial" w:cs="Arial"/>
          <w:b/>
        </w:rPr>
        <w:t xml:space="preserve">Typy obnovy v </w:t>
      </w:r>
      <w:proofErr w:type="spellStart"/>
      <w:r w:rsidRPr="00BF3867">
        <w:rPr>
          <w:rFonts w:ascii="Arial" w:hAnsi="Arial" w:cs="Arial"/>
          <w:b/>
        </w:rPr>
        <w:t>žiadosti</w:t>
      </w:r>
      <w:proofErr w:type="spellEnd"/>
      <w:r w:rsidRPr="00BF3867">
        <w:rPr>
          <w:rFonts w:ascii="Arial" w:hAnsi="Arial" w:cs="Arial"/>
          <w:b/>
        </w:rPr>
        <w:t>:</w:t>
      </w:r>
      <w:r w:rsidRPr="00BF3867">
        <w:rPr>
          <w:rFonts w:ascii="Arial" w:hAnsi="Arial" w:cs="Arial"/>
          <w:b/>
          <w:sz w:val="22"/>
          <w:szCs w:val="22"/>
        </w:rPr>
        <w:tab/>
      </w:r>
    </w:p>
    <w:tbl>
      <w:tblPr>
        <w:tblW w:w="985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4"/>
        <w:gridCol w:w="6663"/>
        <w:gridCol w:w="992"/>
        <w:gridCol w:w="992"/>
      </w:tblGrid>
      <w:tr w:rsidR="00B228F6" w:rsidRPr="003C657D" w:rsidTr="009E04F6">
        <w:trPr>
          <w:cantSplit/>
        </w:trPr>
        <w:tc>
          <w:tcPr>
            <w:tcW w:w="1204" w:type="dxa"/>
            <w:shd w:val="clear" w:color="auto" w:fill="BFBFBF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6663" w:type="dxa"/>
            <w:shd w:val="clear" w:color="auto" w:fill="BFBFBF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t>Typ obnovy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8F6" w:rsidRPr="003C657D" w:rsidTr="009E04F6">
        <w:trPr>
          <w:cantSplit/>
        </w:trPr>
        <w:tc>
          <w:tcPr>
            <w:tcW w:w="1204" w:type="dxa"/>
            <w:vAlign w:val="center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t>U515</w:t>
            </w:r>
            <w:r w:rsidR="009E04F6">
              <w:rPr>
                <w:rFonts w:ascii="Arial" w:hAnsi="Arial" w:cs="Arial"/>
                <w:b/>
                <w:sz w:val="20"/>
                <w:szCs w:val="20"/>
              </w:rPr>
              <w:t>/E515</w:t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Zateplenie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bytového domu</w:t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Áno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28F6" w:rsidRPr="003C657D" w:rsidTr="009E04F6">
        <w:trPr>
          <w:cantSplit/>
        </w:trPr>
        <w:tc>
          <w:tcPr>
            <w:tcW w:w="1204" w:type="dxa"/>
            <w:vAlign w:val="center"/>
          </w:tcPr>
          <w:p w:rsidR="00B228F6" w:rsidRPr="003C657D" w:rsidRDefault="00B228F6" w:rsidP="009E04F6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t>U715</w:t>
            </w:r>
            <w:r w:rsidR="009E04F6">
              <w:rPr>
                <w:rFonts w:ascii="Arial" w:hAnsi="Arial" w:cs="Arial"/>
                <w:b/>
                <w:sz w:val="20"/>
                <w:szCs w:val="20"/>
              </w:rPr>
              <w:t>/E715</w:t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Odstránenie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systémovej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poruchy </w:t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Áno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28F6" w:rsidRPr="003C657D" w:rsidTr="009E04F6">
        <w:trPr>
          <w:cantSplit/>
        </w:trPr>
        <w:tc>
          <w:tcPr>
            <w:tcW w:w="1204" w:type="dxa"/>
            <w:vAlign w:val="center"/>
          </w:tcPr>
          <w:p w:rsidR="00B228F6" w:rsidRPr="003C657D" w:rsidRDefault="00B228F6" w:rsidP="009E04F6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t>U965</w:t>
            </w:r>
            <w:r w:rsidR="009E04F6">
              <w:rPr>
                <w:rFonts w:ascii="Arial" w:hAnsi="Arial" w:cs="Arial"/>
                <w:b/>
                <w:sz w:val="20"/>
                <w:szCs w:val="20"/>
              </w:rPr>
              <w:t>/E965</w:t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Výmena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alebo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modernizácia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výťahu</w:t>
            </w:r>
            <w:proofErr w:type="spellEnd"/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Áno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28F6" w:rsidRPr="003C657D" w:rsidTr="009E04F6">
        <w:trPr>
          <w:cantSplit/>
        </w:trPr>
        <w:tc>
          <w:tcPr>
            <w:tcW w:w="1204" w:type="dxa"/>
            <w:vAlign w:val="center"/>
          </w:tcPr>
          <w:p w:rsidR="00B228F6" w:rsidRPr="003C657D" w:rsidRDefault="00B228F6" w:rsidP="009E04F6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t>U975</w:t>
            </w:r>
            <w:r w:rsidR="009E04F6">
              <w:rPr>
                <w:rFonts w:ascii="Arial" w:hAnsi="Arial" w:cs="Arial"/>
                <w:b/>
                <w:sz w:val="20"/>
                <w:szCs w:val="20"/>
              </w:rPr>
              <w:t>/E975</w:t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Výmena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spoločných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rozvodov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plynu,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elektriny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kanalizácie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>, vody a tepla v 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bytovom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dome</w:t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Áno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28F6" w:rsidRPr="003C657D" w:rsidTr="009E04F6">
        <w:trPr>
          <w:cantSplit/>
        </w:trPr>
        <w:tc>
          <w:tcPr>
            <w:tcW w:w="1204" w:type="dxa"/>
            <w:vAlign w:val="center"/>
          </w:tcPr>
          <w:p w:rsidR="00B228F6" w:rsidRPr="003C657D" w:rsidRDefault="00B228F6" w:rsidP="009E04F6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t>U985</w:t>
            </w:r>
            <w:r w:rsidR="009E04F6">
              <w:rPr>
                <w:rFonts w:ascii="Arial" w:hAnsi="Arial" w:cs="Arial"/>
                <w:b/>
                <w:sz w:val="20"/>
                <w:szCs w:val="20"/>
              </w:rPr>
              <w:t>/E985</w:t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Vybudovanie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bezbariérového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prístupu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do bytov v 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bytovom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dome</w:t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Áno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28F6" w:rsidRPr="003C657D" w:rsidTr="009E04F6">
        <w:trPr>
          <w:cantSplit/>
        </w:trPr>
        <w:tc>
          <w:tcPr>
            <w:tcW w:w="1204" w:type="dxa"/>
            <w:vAlign w:val="center"/>
          </w:tcPr>
          <w:p w:rsidR="00B228F6" w:rsidRPr="003C657D" w:rsidRDefault="00B228F6" w:rsidP="009E04F6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t>U995</w:t>
            </w:r>
            <w:r w:rsidR="009E04F6">
              <w:rPr>
                <w:rFonts w:ascii="Arial" w:hAnsi="Arial" w:cs="Arial"/>
                <w:b/>
                <w:sz w:val="20"/>
                <w:szCs w:val="20"/>
              </w:rPr>
              <w:t>/E995</w:t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B228F6" w:rsidRPr="003C657D" w:rsidRDefault="00B228F6" w:rsidP="004B2E2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Iná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</w:rPr>
              <w:t>modernizácia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</w:rPr>
              <w:t xml:space="preserve"> bytového domu</w:t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Áno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28F6" w:rsidRPr="003C657D" w:rsidRDefault="00B228F6" w:rsidP="004B2E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657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Pr="003C6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3F1"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B2E25" w:rsidRPr="008C58FC" w:rsidRDefault="00965AA4" w:rsidP="00965AA4">
      <w:pPr>
        <w:pStyle w:val="Nadpis8"/>
        <w:spacing w:line="276" w:lineRule="auto"/>
        <w:jc w:val="left"/>
        <w:rPr>
          <w:szCs w:val="24"/>
          <w:lang w:val="sk-SK"/>
        </w:rPr>
      </w:pPr>
      <w:r w:rsidRPr="008C58FC">
        <w:rPr>
          <w:szCs w:val="24"/>
          <w:lang w:val="sk-SK"/>
        </w:rPr>
        <w:t>Prílohy: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672"/>
        <w:gridCol w:w="504"/>
        <w:gridCol w:w="23"/>
        <w:gridCol w:w="5982"/>
        <w:gridCol w:w="518"/>
        <w:gridCol w:w="728"/>
        <w:gridCol w:w="710"/>
        <w:gridCol w:w="18"/>
      </w:tblGrid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973BD" w:rsidRPr="00302366" w:rsidRDefault="00D973BD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proofErr w:type="spellStart"/>
            <w:r w:rsidRPr="00302366">
              <w:rPr>
                <w:rFonts w:ascii="Arial" w:hAnsi="Arial" w:cs="Arial"/>
                <w:b/>
                <w:sz w:val="20"/>
                <w:szCs w:val="20"/>
                <w:lang w:val="sk-SK"/>
              </w:rPr>
              <w:t>Sken.kód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973BD" w:rsidRPr="003C657D" w:rsidRDefault="00D973BD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Poč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.</w:t>
            </w:r>
          </w:p>
          <w:p w:rsidR="00D973BD" w:rsidRPr="003C657D" w:rsidRDefault="00D973BD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  <w:lang w:val="sk-SK"/>
              </w:rPr>
              <w:t>listov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973BD" w:rsidRPr="003C657D" w:rsidRDefault="00D973BD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3C657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</w:t>
            </w:r>
            <w:proofErr w:type="spellEnd"/>
            <w:r w:rsidRPr="003C657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973BD" w:rsidRPr="003C657D" w:rsidRDefault="00D973BD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dokladu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973BD" w:rsidRPr="003C657D" w:rsidRDefault="00D973BD" w:rsidP="007F15B0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lang w:val="sk-SK"/>
              </w:rPr>
              <w:t>Typ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973BD" w:rsidRDefault="00D973BD" w:rsidP="00D973BD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Áno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>(4)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973BD" w:rsidRPr="00302366" w:rsidRDefault="00D973BD" w:rsidP="00D973BD">
            <w:pPr>
              <w:pStyle w:val="Nadpis9"/>
              <w:spacing w:line="276" w:lineRule="auto"/>
              <w:rPr>
                <w:rFonts w:ascii="Arial" w:hAnsi="Arial" w:cs="Arial"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Áno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>(5)</w:t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4B2E25">
            <w:pPr>
              <w:pStyle w:val="Nadpis3"/>
              <w:spacing w:line="276" w:lineRule="auto"/>
              <w:rPr>
                <w:rFonts w:ascii="Arial" w:hAnsi="Arial" w:cs="Arial"/>
                <w:lang w:val="sk-SK"/>
              </w:rPr>
            </w:pPr>
            <w:r w:rsidRPr="003C657D">
              <w:rPr>
                <w:rFonts w:ascii="Arial" w:hAnsi="Arial" w:cs="Arial"/>
                <w:lang w:val="sk-SK"/>
              </w:rPr>
              <w:t xml:space="preserve">A. Identifikačné údaje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D973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960A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výpis z obchodného, resp. živnostenského registra správcu alebo registra spoločenstiev vlastníkov bytov a NP (nie starší ako 3 mesiace)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323E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23E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23E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960A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82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Cs/>
                <w:sz w:val="20"/>
                <w:szCs w:val="20"/>
                <w:lang w:val="sk-SK"/>
              </w:rPr>
              <w:t>zápisnica zo  schôdze vlastníkov bytov a nebytových priestorov v dome, alebo zápisnica zo zhromaždenia vlastníkov bytov a nebytových priestorov v dome</w:t>
            </w:r>
            <w:r w:rsidRPr="003C657D">
              <w:rPr>
                <w:rFonts w:ascii="Arial" w:hAnsi="Arial" w:cs="Arial"/>
                <w:bCs/>
                <w:color w:val="FF0000"/>
                <w:sz w:val="20"/>
                <w:szCs w:val="20"/>
                <w:lang w:val="sk-SK"/>
              </w:rPr>
              <w:t xml:space="preserve"> </w:t>
            </w:r>
            <w:r w:rsidRPr="003C657D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s prezenčnou listinou, resp. </w:t>
            </w:r>
            <w:r w:rsidR="002556D3" w:rsidRPr="00826018">
              <w:rPr>
                <w:rFonts w:ascii="Arial" w:eastAsia="Calibri" w:hAnsi="Arial" w:cs="Arial"/>
                <w:bCs/>
                <w:sz w:val="20"/>
                <w:szCs w:val="20"/>
                <w:lang w:val="sk-SK"/>
              </w:rPr>
              <w:t xml:space="preserve">výsledok </w:t>
            </w:r>
            <w:r w:rsidR="006C2042" w:rsidRPr="00826018">
              <w:rPr>
                <w:rFonts w:ascii="Arial" w:eastAsia="Calibri" w:hAnsi="Arial" w:cs="Arial"/>
                <w:bCs/>
                <w:sz w:val="20"/>
                <w:szCs w:val="20"/>
                <w:lang w:val="sk-SK"/>
              </w:rPr>
              <w:t xml:space="preserve">písomného </w:t>
            </w:r>
            <w:r w:rsidR="002556D3" w:rsidRPr="00826018">
              <w:rPr>
                <w:rFonts w:ascii="Arial" w:eastAsia="Calibri" w:hAnsi="Arial" w:cs="Arial"/>
                <w:bCs/>
                <w:sz w:val="20"/>
                <w:szCs w:val="20"/>
                <w:lang w:val="sk-SK"/>
              </w:rPr>
              <w:t xml:space="preserve">hlasovania v zmysle § 14 ods. 7 zákona č. 182/1993 </w:t>
            </w:r>
            <w:r w:rsidR="00001D42" w:rsidRPr="00826018">
              <w:rPr>
                <w:rFonts w:ascii="Arial" w:eastAsia="Calibri" w:hAnsi="Arial" w:cs="Arial"/>
                <w:bCs/>
                <w:sz w:val="20"/>
                <w:szCs w:val="20"/>
                <w:lang w:val="sk-SK"/>
              </w:rPr>
              <w:t xml:space="preserve">   </w:t>
            </w:r>
            <w:r w:rsidR="002556D3" w:rsidRPr="00826018">
              <w:rPr>
                <w:rFonts w:ascii="Arial" w:eastAsia="Calibri" w:hAnsi="Arial" w:cs="Arial"/>
                <w:bCs/>
                <w:sz w:val="20"/>
                <w:szCs w:val="20"/>
                <w:lang w:val="sk-SK"/>
              </w:rPr>
              <w:t>Z. z.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323E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23E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23E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zmluva o výkone správy bytového domu alebo zmluva o</w:t>
            </w:r>
            <w:r w:rsidR="00BF36F6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855B49">
              <w:rPr>
                <w:rFonts w:ascii="Arial" w:hAnsi="Arial" w:cs="Arial"/>
                <w:sz w:val="20"/>
                <w:szCs w:val="20"/>
                <w:lang w:val="sk-SK"/>
              </w:rPr>
              <w:t>spoločenstve</w:t>
            </w:r>
            <w:r w:rsidR="00BF36F6" w:rsidRPr="00855B49">
              <w:rPr>
                <w:rFonts w:ascii="Arial" w:hAnsi="Arial" w:cs="Arial"/>
                <w:sz w:val="20"/>
                <w:szCs w:val="20"/>
                <w:lang w:val="sk-SK"/>
              </w:rPr>
              <w:t xml:space="preserve"> (aktuálne znenie)</w:t>
            </w:r>
            <w:r w:rsidR="00CC67BC" w:rsidRPr="00855B49"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323E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23E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23E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D148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  <w:lang w:val="sk-SK"/>
              </w:rPr>
              <w:t>B. Návrh výšky podpory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73BD" w:rsidRPr="003C657D" w:rsidRDefault="00D973BD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10.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Default="00D973BD" w:rsidP="0022646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proofErr w:type="spellStart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Tabulka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pre výpočet výšky úveru a úroku (</w:t>
            </w:r>
            <w:r w:rsidR="00BF24E4">
              <w:rPr>
                <w:rFonts w:ascii="Arial" w:hAnsi="Arial" w:cs="Arial"/>
                <w:sz w:val="20"/>
                <w:szCs w:val="20"/>
                <w:lang w:val="sk-SK"/>
              </w:rPr>
              <w:t>vzor č.1 k</w:t>
            </w:r>
            <w:r w:rsidRPr="00466EF5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5918BB" w:rsidRPr="00466EF5">
              <w:rPr>
                <w:rFonts w:ascii="Arial" w:hAnsi="Arial" w:cs="Arial"/>
                <w:sz w:val="20"/>
                <w:szCs w:val="20"/>
                <w:lang w:val="sk-SK"/>
              </w:rPr>
              <w:t>príloh</w:t>
            </w:r>
            <w:r w:rsidR="00BF24E4">
              <w:rPr>
                <w:rFonts w:ascii="Arial" w:hAnsi="Arial" w:cs="Arial"/>
                <w:sz w:val="20"/>
                <w:szCs w:val="20"/>
                <w:lang w:val="sk-SK"/>
              </w:rPr>
              <w:t>e</w:t>
            </w:r>
            <w:r w:rsidR="005918BB" w:rsidRPr="00466EF5">
              <w:rPr>
                <w:rFonts w:ascii="Arial" w:hAnsi="Arial" w:cs="Arial"/>
                <w:sz w:val="20"/>
                <w:szCs w:val="20"/>
                <w:lang w:val="sk-SK"/>
              </w:rPr>
              <w:t xml:space="preserve"> č.1</w:t>
            </w:r>
            <w:r w:rsidR="009C65D4"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  <w:r w:rsidR="005918BB" w:rsidRPr="00466EF5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  <w:p w:rsidR="00D973BD" w:rsidRPr="003C657D" w:rsidRDefault="00D973BD" w:rsidP="0022646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(suma úveru sa zaokrúhli na celé desiatky eur smerom nadol)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23E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23E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C. Údaje o stavbe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73BD" w:rsidRPr="003C657D" w:rsidRDefault="00D973BD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20.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právoplatné stavebné povolenie </w:t>
            </w:r>
            <w:r w:rsidR="00575FF1" w:rsidRPr="00937A90">
              <w:rPr>
                <w:rFonts w:ascii="Arial" w:hAnsi="Arial" w:cs="Arial"/>
                <w:sz w:val="20"/>
                <w:szCs w:val="20"/>
                <w:lang w:val="sk-SK"/>
              </w:rPr>
              <w:t xml:space="preserve">+ </w:t>
            </w:r>
            <w:r w:rsidR="00575FF1" w:rsidRPr="00937A90">
              <w:rPr>
                <w:rFonts w:ascii="Arial" w:hAnsi="Arial" w:cs="Arial"/>
                <w:sz w:val="20"/>
                <w:szCs w:val="20"/>
              </w:rPr>
              <w:t>doklad o </w:t>
            </w:r>
            <w:proofErr w:type="spellStart"/>
            <w:r w:rsidR="00575FF1" w:rsidRPr="00937A90">
              <w:rPr>
                <w:rFonts w:ascii="Arial" w:hAnsi="Arial" w:cs="Arial"/>
                <w:sz w:val="20"/>
                <w:szCs w:val="20"/>
              </w:rPr>
              <w:t>datume</w:t>
            </w:r>
            <w:proofErr w:type="spellEnd"/>
            <w:r w:rsidR="00575FF1" w:rsidRPr="00937A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FF1" w:rsidRPr="00937A90">
              <w:rPr>
                <w:rFonts w:ascii="Arial" w:hAnsi="Arial" w:cs="Arial"/>
                <w:sz w:val="20"/>
                <w:szCs w:val="20"/>
              </w:rPr>
              <w:t>podania</w:t>
            </w:r>
            <w:proofErr w:type="spellEnd"/>
            <w:r w:rsidR="00575FF1" w:rsidRPr="00937A90">
              <w:rPr>
                <w:rFonts w:ascii="Arial" w:hAnsi="Arial" w:cs="Arial"/>
                <w:sz w:val="20"/>
                <w:szCs w:val="20"/>
              </w:rPr>
              <w:t xml:space="preserve"> SP</w:t>
            </w:r>
            <w:r w:rsidR="00937A90" w:rsidRPr="00937A90">
              <w:rPr>
                <w:rFonts w:ascii="Arial" w:hAnsi="Arial" w:cs="Arial"/>
                <w:sz w:val="20"/>
                <w:szCs w:val="20"/>
              </w:rPr>
              <w:t xml:space="preserve"> v </w:t>
            </w:r>
            <w:proofErr w:type="spellStart"/>
            <w:r w:rsidR="00937A90" w:rsidRPr="00937A90">
              <w:rPr>
                <w:rFonts w:ascii="Arial" w:hAnsi="Arial" w:cs="Arial"/>
                <w:sz w:val="20"/>
                <w:szCs w:val="20"/>
              </w:rPr>
              <w:t>prípade</w:t>
            </w:r>
            <w:proofErr w:type="spellEnd"/>
            <w:r w:rsidR="00937A90" w:rsidRPr="00937A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7A90" w:rsidRPr="00937A90">
              <w:rPr>
                <w:rFonts w:ascii="Arial" w:hAnsi="Arial" w:cs="Arial"/>
                <w:sz w:val="20"/>
                <w:szCs w:val="20"/>
              </w:rPr>
              <w:t>zatepľovania</w:t>
            </w:r>
            <w:proofErr w:type="spellEnd"/>
            <w:r w:rsidR="00575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57D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alebo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165E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21.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937A9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ohlásenie stavebníka stavebnému úradu</w:t>
            </w:r>
            <w:r w:rsidR="00937A90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3C657D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 zároveň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165E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960A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22.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písomné oznámenie stavebného úradu, že proti uskutočneniu stavebných prác nemá námietok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165E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23.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výpis z listu vlastníctva bytové</w:t>
            </w:r>
            <w:r w:rsidR="005918BB">
              <w:rPr>
                <w:rFonts w:ascii="Arial" w:hAnsi="Arial" w:cs="Arial"/>
                <w:sz w:val="20"/>
                <w:szCs w:val="20"/>
                <w:lang w:val="sk-SK"/>
              </w:rPr>
              <w:t>ho domu (akceptuje sa aj LV  z k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atastrálneho portálu)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8E7993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165E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960A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24.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4B2E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 odbornej spôsobilosti s číslom osvedčenia na výkon odborného technického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dozora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investora  a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4B2E2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165E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764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25.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846847" w:rsidP="00BF24E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D973BD" w:rsidRPr="00466EF5">
              <w:rPr>
                <w:rFonts w:ascii="Arial" w:hAnsi="Arial" w:cs="Arial"/>
                <w:sz w:val="20"/>
                <w:szCs w:val="20"/>
                <w:lang w:val="sk-SK"/>
              </w:rPr>
              <w:t>yhlásenie</w:t>
            </w:r>
            <w:r w:rsidR="005918BB" w:rsidRPr="00466EF5">
              <w:rPr>
                <w:rFonts w:ascii="Arial" w:hAnsi="Arial" w:cs="Arial"/>
                <w:sz w:val="20"/>
                <w:szCs w:val="20"/>
                <w:lang w:val="sk-SK"/>
              </w:rPr>
              <w:t xml:space="preserve"> o zabezpečení dohľadu nad realizáciou stavby spolu s vyhlásením</w:t>
            </w:r>
            <w:r w:rsidR="00D973BD" w:rsidRPr="003C657D">
              <w:rPr>
                <w:rFonts w:ascii="Arial" w:hAnsi="Arial" w:cs="Arial"/>
                <w:sz w:val="20"/>
                <w:szCs w:val="20"/>
                <w:lang w:val="sk-SK"/>
              </w:rPr>
              <w:t>, že nemá zmluvný, pracovný ani  iný obdob</w:t>
            </w:r>
            <w:r w:rsidR="006C2042">
              <w:rPr>
                <w:rFonts w:ascii="Arial" w:hAnsi="Arial" w:cs="Arial"/>
                <w:sz w:val="20"/>
                <w:szCs w:val="20"/>
                <w:lang w:val="sk-SK"/>
              </w:rPr>
              <w:t xml:space="preserve">ný vzťah </w:t>
            </w:r>
            <w:r w:rsidR="006C2042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 xml:space="preserve">so zhotoviteľom </w:t>
            </w:r>
            <w:proofErr w:type="spellStart"/>
            <w:r w:rsidR="006C2042">
              <w:rPr>
                <w:rFonts w:ascii="Arial" w:hAnsi="Arial" w:cs="Arial"/>
                <w:sz w:val="20"/>
                <w:szCs w:val="20"/>
                <w:lang w:val="sk-SK"/>
              </w:rPr>
              <w:t>stavby</w:t>
            </w:r>
            <w:r w:rsidR="00D973BD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  <w:r w:rsidR="00D973BD" w:rsidRPr="003C657D">
              <w:rPr>
                <w:rFonts w:ascii="Arial" w:hAnsi="Arial" w:cs="Arial"/>
                <w:sz w:val="20"/>
                <w:szCs w:val="20"/>
                <w:lang w:val="sk-SK"/>
              </w:rPr>
              <w:t>nie</w:t>
            </w:r>
            <w:proofErr w:type="spellEnd"/>
            <w:r w:rsidR="00D973BD"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staršie ako 3 mesiace ku dňu predloženia žiadosti o úver</w:t>
            </w:r>
            <w:r w:rsidR="00D973BD">
              <w:rPr>
                <w:rFonts w:ascii="Arial" w:hAnsi="Arial" w:cs="Arial"/>
                <w:sz w:val="20"/>
                <w:szCs w:val="20"/>
                <w:lang w:val="sk-SK"/>
              </w:rPr>
              <w:t xml:space="preserve"> (</w:t>
            </w:r>
            <w:r w:rsidR="00BF24E4">
              <w:rPr>
                <w:rFonts w:ascii="Arial" w:hAnsi="Arial" w:cs="Arial"/>
                <w:sz w:val="20"/>
                <w:szCs w:val="20"/>
                <w:lang w:val="sk-SK"/>
              </w:rPr>
              <w:t xml:space="preserve">vzor č. 2 k </w:t>
            </w:r>
            <w:r w:rsidR="009C65D4">
              <w:rPr>
                <w:rFonts w:ascii="Arial" w:hAnsi="Arial" w:cs="Arial"/>
                <w:sz w:val="20"/>
                <w:szCs w:val="20"/>
                <w:lang w:val="sk-SK"/>
              </w:rPr>
              <w:t>príloh</w:t>
            </w:r>
            <w:r w:rsidR="00BF24E4">
              <w:rPr>
                <w:rFonts w:ascii="Arial" w:hAnsi="Arial" w:cs="Arial"/>
                <w:sz w:val="20"/>
                <w:szCs w:val="20"/>
                <w:lang w:val="sk-SK"/>
              </w:rPr>
              <w:t>e</w:t>
            </w:r>
            <w:r w:rsidR="00D973BD" w:rsidRPr="00466EF5">
              <w:rPr>
                <w:rFonts w:ascii="Arial" w:hAnsi="Arial" w:cs="Arial"/>
                <w:sz w:val="20"/>
                <w:szCs w:val="20"/>
                <w:lang w:val="sk-SK"/>
              </w:rPr>
              <w:t xml:space="preserve"> č. 2</w:t>
            </w:r>
            <w:r w:rsidR="009C65D4">
              <w:rPr>
                <w:rFonts w:ascii="Arial" w:hAnsi="Arial" w:cs="Arial"/>
                <w:sz w:val="20"/>
                <w:szCs w:val="20"/>
                <w:lang w:val="sk-SK"/>
              </w:rPr>
              <w:t>5</w:t>
            </w:r>
            <w:r w:rsidR="00D973BD" w:rsidRPr="00466EF5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165E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4343F1" w:rsidP="003023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73BD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7F665B" w:rsidP="00074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3C657D" w:rsidRDefault="00D973BD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26.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D" w:rsidRPr="00AC39C2" w:rsidRDefault="00D973BD" w:rsidP="00937A9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 obstarávacej cene – kompletný </w:t>
            </w:r>
            <w:proofErr w:type="spellStart"/>
            <w:r w:rsidRPr="00937A90">
              <w:rPr>
                <w:rFonts w:ascii="Arial" w:hAnsi="Arial" w:cs="Arial"/>
                <w:sz w:val="20"/>
                <w:szCs w:val="20"/>
                <w:lang w:val="sk-SK"/>
              </w:rPr>
              <w:t>položkový</w:t>
            </w:r>
            <w:proofErr w:type="spellEnd"/>
            <w:r w:rsidRPr="00937A90">
              <w:rPr>
                <w:rFonts w:ascii="Arial" w:hAnsi="Arial" w:cs="Arial"/>
                <w:sz w:val="20"/>
                <w:szCs w:val="20"/>
                <w:lang w:val="sk-SK"/>
              </w:rPr>
              <w:t xml:space="preserve"> rozpočet stavby v € vrátane DPH</w:t>
            </w:r>
            <w:r w:rsidR="005918BB" w:rsidRPr="00937A90">
              <w:rPr>
                <w:rFonts w:ascii="Arial" w:hAnsi="Arial" w:cs="Arial"/>
                <w:sz w:val="20"/>
                <w:szCs w:val="20"/>
                <w:lang w:val="sk-SK"/>
              </w:rPr>
              <w:t xml:space="preserve"> – ku všetkým </w:t>
            </w:r>
            <w:proofErr w:type="spellStart"/>
            <w:r w:rsidR="00BF36F6" w:rsidRPr="00937A90">
              <w:rPr>
                <w:rFonts w:ascii="Arial" w:hAnsi="Arial" w:cs="Arial"/>
                <w:sz w:val="20"/>
                <w:szCs w:val="20"/>
                <w:lang w:val="sk-SK"/>
              </w:rPr>
              <w:t>pod</w:t>
            </w:r>
            <w:r w:rsidR="005918BB" w:rsidRPr="00937A90">
              <w:rPr>
                <w:rFonts w:ascii="Arial" w:hAnsi="Arial" w:cs="Arial"/>
                <w:sz w:val="20"/>
                <w:szCs w:val="20"/>
                <w:lang w:val="sk-SK"/>
              </w:rPr>
              <w:t>účelom</w:t>
            </w:r>
            <w:proofErr w:type="spellEnd"/>
            <w:r w:rsidR="007B7D95" w:rsidRPr="00937A90">
              <w:rPr>
                <w:rFonts w:ascii="Arial" w:hAnsi="Arial" w:cs="Arial"/>
                <w:sz w:val="20"/>
                <w:szCs w:val="20"/>
                <w:lang w:val="sk-SK"/>
              </w:rPr>
              <w:t xml:space="preserve"> obnovy </w:t>
            </w:r>
            <w:r w:rsidRPr="00937A90">
              <w:rPr>
                <w:rFonts w:ascii="Arial" w:hAnsi="Arial" w:cs="Arial"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5918BB" w:rsidRPr="00937A90">
              <w:rPr>
                <w:rFonts w:ascii="Arial" w:hAnsi="Arial" w:cs="Arial"/>
                <w:sz w:val="20"/>
                <w:szCs w:val="20"/>
                <w:lang w:val="sk-SK"/>
              </w:rPr>
              <w:t>prílohová</w:t>
            </w:r>
            <w:proofErr w:type="spellEnd"/>
            <w:r w:rsidR="005918BB" w:rsidRPr="00937A90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937A90">
              <w:rPr>
                <w:rFonts w:ascii="Arial" w:hAnsi="Arial" w:cs="Arial"/>
                <w:sz w:val="20"/>
                <w:szCs w:val="20"/>
                <w:lang w:val="sk-SK"/>
              </w:rPr>
              <w:t>súčasť zmluvy so zhotoviteľom stavby)</w:t>
            </w:r>
            <w:r w:rsidR="00AC39C2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Pr="003C657D" w:rsidRDefault="00D973BD" w:rsidP="000746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D973BD">
            <w:pPr>
              <w:jc w:val="center"/>
            </w:pP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165E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5E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BD" w:rsidRDefault="004343F1" w:rsidP="00925018">
            <w:pPr>
              <w:jc w:val="center"/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BD"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27.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855B49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sk-SK"/>
              </w:rPr>
            </w:pPr>
            <w:r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>projektová dokumentácia</w:t>
            </w:r>
            <w:r w:rsidR="00910245"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>,</w:t>
            </w:r>
            <w:r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 xml:space="preserve"> </w:t>
            </w:r>
            <w:r w:rsidR="00910245"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>do</w:t>
            </w:r>
            <w:r w:rsidR="005918BB"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 xml:space="preserve">ložená </w:t>
            </w:r>
            <w:r w:rsidR="005918BB" w:rsidRPr="002556D3">
              <w:rPr>
                <w:rFonts w:ascii="Arial" w:hAnsi="Arial" w:cs="Arial"/>
                <w:iCs/>
                <w:sz w:val="20"/>
                <w:szCs w:val="20"/>
                <w:u w:val="single"/>
                <w:lang w:val="sk-SK"/>
              </w:rPr>
              <w:t xml:space="preserve">ku všetkým </w:t>
            </w:r>
            <w:proofErr w:type="spellStart"/>
            <w:r w:rsidR="00BF36F6" w:rsidRPr="002556D3">
              <w:rPr>
                <w:rFonts w:ascii="Arial" w:hAnsi="Arial" w:cs="Arial"/>
                <w:iCs/>
                <w:sz w:val="20"/>
                <w:szCs w:val="20"/>
                <w:u w:val="single"/>
                <w:lang w:val="sk-SK"/>
              </w:rPr>
              <w:t>pod</w:t>
            </w:r>
            <w:r w:rsidR="005918BB" w:rsidRPr="002556D3">
              <w:rPr>
                <w:rFonts w:ascii="Arial" w:hAnsi="Arial" w:cs="Arial"/>
                <w:iCs/>
                <w:sz w:val="20"/>
                <w:szCs w:val="20"/>
                <w:u w:val="single"/>
                <w:lang w:val="sk-SK"/>
              </w:rPr>
              <w:t>účelom</w:t>
            </w:r>
            <w:proofErr w:type="spellEnd"/>
            <w:r w:rsidR="005918BB" w:rsidRPr="002556D3">
              <w:rPr>
                <w:rFonts w:ascii="Arial" w:hAnsi="Arial" w:cs="Arial"/>
                <w:iCs/>
                <w:sz w:val="20"/>
                <w:szCs w:val="20"/>
                <w:u w:val="single"/>
                <w:lang w:val="sk-SK"/>
              </w:rPr>
              <w:t xml:space="preserve"> obnovy</w:t>
            </w:r>
            <w:r w:rsidR="00910245" w:rsidRPr="002556D3">
              <w:rPr>
                <w:rFonts w:ascii="Arial" w:hAnsi="Arial" w:cs="Arial"/>
                <w:iCs/>
                <w:sz w:val="20"/>
                <w:szCs w:val="20"/>
                <w:u w:val="single"/>
                <w:lang w:val="sk-SK"/>
              </w:rPr>
              <w:t xml:space="preserve"> </w:t>
            </w:r>
            <w:r w:rsidR="00910245"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 xml:space="preserve">(v prípade vydaného stavebného povolenia </w:t>
            </w:r>
            <w:r w:rsidR="0043102C"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 xml:space="preserve">musí byť </w:t>
            </w:r>
            <w:r w:rsidR="00910245"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>PD overená v stavebnom konaní)</w:t>
            </w:r>
            <w:r w:rsidR="004B5AD6"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 xml:space="preserve"> </w:t>
            </w:r>
            <w:r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>ktorá obsahuje:</w:t>
            </w:r>
          </w:p>
          <w:p w:rsidR="006C6875" w:rsidRPr="00855B49" w:rsidRDefault="006C6875" w:rsidP="0031799B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39" w:hanging="239"/>
              <w:jc w:val="both"/>
              <w:rPr>
                <w:rFonts w:ascii="Arial" w:hAnsi="Arial" w:cs="Arial"/>
                <w:iCs/>
                <w:sz w:val="20"/>
                <w:szCs w:val="20"/>
                <w:lang w:val="sk-SK"/>
              </w:rPr>
            </w:pPr>
            <w:r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 xml:space="preserve"> technickú správu </w:t>
            </w:r>
          </w:p>
          <w:p w:rsidR="006C6875" w:rsidRPr="00AB56C9" w:rsidRDefault="00BF36F6" w:rsidP="00AB56C9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39" w:hanging="239"/>
              <w:jc w:val="both"/>
              <w:rPr>
                <w:rFonts w:ascii="Arial" w:hAnsi="Arial" w:cs="Arial"/>
                <w:iCs/>
                <w:sz w:val="20"/>
                <w:szCs w:val="20"/>
                <w:lang w:val="sk-SK"/>
              </w:rPr>
            </w:pPr>
            <w:r w:rsidRPr="00855B49">
              <w:rPr>
                <w:rFonts w:ascii="Arial" w:hAnsi="Arial" w:cs="Arial"/>
                <w:iCs/>
                <w:sz w:val="20"/>
                <w:szCs w:val="20"/>
                <w:lang w:val="sk-SK"/>
              </w:rPr>
              <w:t>stavebné výkresy so zakreslením súčasného a navrhovaného stavu</w:t>
            </w:r>
            <w:r w:rsidR="00AB56C9">
              <w:rPr>
                <w:rFonts w:ascii="Arial" w:hAnsi="Arial" w:cs="Arial"/>
                <w:iCs/>
                <w:sz w:val="20"/>
                <w:szCs w:val="20"/>
                <w:lang w:val="sk-SK"/>
              </w:rPr>
              <w:t xml:space="preserve"> </w:t>
            </w:r>
            <w:r w:rsidR="006C6875" w:rsidRPr="00AB56C9">
              <w:rPr>
                <w:rFonts w:ascii="Arial" w:hAnsi="Arial" w:cs="Arial"/>
                <w:iCs/>
                <w:sz w:val="20"/>
                <w:szCs w:val="20"/>
                <w:lang w:val="sk-SK"/>
              </w:rPr>
              <w:t>s vyznačením nebytových priestorov a garáží v bytovom dome (vychádza sa z listu vlastníctva)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925018">
            <w:pPr>
              <w:jc w:val="center"/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453A96" w:rsidRDefault="006C6875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453A9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28.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A" w:rsidRPr="00453A96" w:rsidRDefault="006C6875" w:rsidP="0086113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 w:rsidRPr="00453A96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Pri zatepľovaní</w:t>
            </w:r>
            <w:r w:rsidR="00BF36F6" w:rsidRPr="00453A96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:</w:t>
            </w:r>
            <w:r w:rsidR="00472C10" w:rsidRPr="00453A96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:</w:t>
            </w:r>
          </w:p>
          <w:p w:rsidR="005F3E3B" w:rsidRPr="00453A96" w:rsidRDefault="005F3E3B" w:rsidP="005F3E3B">
            <w:pPr>
              <w:numPr>
                <w:ilvl w:val="0"/>
                <w:numId w:val="23"/>
              </w:numPr>
              <w:spacing w:line="276" w:lineRule="auto"/>
              <w:ind w:left="381" w:hanging="425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>projektové energetické hodnotenie bytovej budovy</w:t>
            </w:r>
            <w:r w:rsidR="002A5901">
              <w:rPr>
                <w:rFonts w:ascii="Arial" w:hAnsi="Arial" w:cs="Arial"/>
                <w:sz w:val="20"/>
                <w:szCs w:val="20"/>
                <w:lang w:val="sk-SK"/>
              </w:rPr>
              <w:t xml:space="preserve"> a </w:t>
            </w:r>
            <w:proofErr w:type="spellStart"/>
            <w:r w:rsidR="002A5901" w:rsidRPr="003A56C7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sumarizácia</w:t>
            </w:r>
            <w:proofErr w:type="spellEnd"/>
            <w:r w:rsidR="002A5901" w:rsidRPr="003A56C7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2A5901" w:rsidRPr="003A56C7">
              <w:rPr>
                <w:rFonts w:ascii="Arial" w:hAnsi="Arial" w:cs="Arial"/>
                <w:sz w:val="20"/>
                <w:szCs w:val="20"/>
                <w:lang w:val="sk-SK"/>
              </w:rPr>
              <w:t>tepelnotechnického</w:t>
            </w:r>
            <w:proofErr w:type="spellEnd"/>
            <w:r w:rsidR="002A5901" w:rsidRPr="003A56C7">
              <w:rPr>
                <w:rFonts w:ascii="Arial" w:hAnsi="Arial" w:cs="Arial"/>
                <w:sz w:val="20"/>
                <w:szCs w:val="20"/>
                <w:lang w:val="sk-SK"/>
              </w:rPr>
              <w:t xml:space="preserve"> posúdenia budovy a projektového energetického hodnotenia</w:t>
            </w:r>
            <w:r w:rsidR="00A549EC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A549EC" w:rsidRPr="00A549EC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2015, resp. 2016</w:t>
            </w:r>
            <w:r w:rsidR="002A5901" w:rsidRPr="003A56C7">
              <w:rPr>
                <w:rFonts w:ascii="Arial" w:hAnsi="Arial" w:cs="Arial"/>
                <w:sz w:val="20"/>
                <w:szCs w:val="20"/>
                <w:lang w:val="sk-SK"/>
              </w:rPr>
              <w:t xml:space="preserve"> (</w:t>
            </w:r>
            <w:r w:rsidR="00BF24E4">
              <w:rPr>
                <w:rFonts w:ascii="Arial" w:hAnsi="Arial" w:cs="Arial"/>
                <w:sz w:val="20"/>
                <w:szCs w:val="20"/>
                <w:lang w:val="sk-SK"/>
              </w:rPr>
              <w:t xml:space="preserve">vzor č. 3 k </w:t>
            </w:r>
            <w:r w:rsidR="002A5901" w:rsidRPr="003A56C7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príloh</w:t>
            </w:r>
            <w:r w:rsidR="00BF24E4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e</w:t>
            </w:r>
            <w:r w:rsidR="002A5901" w:rsidRPr="003A56C7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 č.</w:t>
            </w:r>
            <w:r w:rsidR="001461CC" w:rsidRPr="003A56C7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28a</w:t>
            </w:r>
            <w:r w:rsidR="002A5901" w:rsidRPr="003A56C7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 zhotovené odborne spôsobilou osobou, ktoré obsahuje najmä:</w:t>
            </w:r>
          </w:p>
          <w:p w:rsidR="005F3E3B" w:rsidRPr="00453A96" w:rsidRDefault="005F3E3B" w:rsidP="005F3E3B">
            <w:pPr>
              <w:numPr>
                <w:ilvl w:val="0"/>
                <w:numId w:val="1"/>
              </w:numPr>
              <w:tabs>
                <w:tab w:val="clear" w:pos="720"/>
                <w:tab w:val="num" w:pos="79"/>
                <w:tab w:val="num" w:pos="32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3" w:hanging="284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>výpočet potreby tepla na vykurovanie pred a po zateplení v </w:t>
            </w:r>
            <w:proofErr w:type="spellStart"/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>kWh</w:t>
            </w:r>
            <w:proofErr w:type="spellEnd"/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/m² s preukázateľnou úsporou min. 35% </w:t>
            </w:r>
          </w:p>
          <w:p w:rsidR="005F3E3B" w:rsidRPr="00453A96" w:rsidRDefault="005F3E3B" w:rsidP="005F3E3B">
            <w:pPr>
              <w:numPr>
                <w:ilvl w:val="0"/>
                <w:numId w:val="1"/>
              </w:numPr>
              <w:tabs>
                <w:tab w:val="clear" w:pos="720"/>
                <w:tab w:val="num" w:pos="79"/>
                <w:tab w:val="num" w:pos="32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3" w:hanging="284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výpočet </w:t>
            </w:r>
            <w:proofErr w:type="spellStart"/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>súčiniteľa</w:t>
            </w:r>
            <w:proofErr w:type="spellEnd"/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 prechodu tepla stav. konštrukcií,</w:t>
            </w:r>
            <w:r w:rsidR="00841022">
              <w:rPr>
                <w:rFonts w:ascii="Arial" w:hAnsi="Arial" w:cs="Arial"/>
                <w:sz w:val="20"/>
                <w:szCs w:val="20"/>
                <w:lang w:val="sk-SK"/>
              </w:rPr>
              <w:t xml:space="preserve"> hygienické kritérium, kritérium minimálnej výmeny vzduchu,</w:t>
            </w: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 ktor</w:t>
            </w:r>
            <w:r w:rsidR="00841022">
              <w:rPr>
                <w:rFonts w:ascii="Arial" w:hAnsi="Arial" w:cs="Arial"/>
                <w:sz w:val="20"/>
                <w:szCs w:val="20"/>
                <w:lang w:val="sk-SK"/>
              </w:rPr>
              <w:t>é</w:t>
            </w: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841022">
              <w:rPr>
                <w:rFonts w:ascii="Arial" w:hAnsi="Arial" w:cs="Arial"/>
                <w:sz w:val="20"/>
                <w:szCs w:val="20"/>
                <w:lang w:val="sk-SK"/>
              </w:rPr>
              <w:t xml:space="preserve">musia spĺňať požiadavky </w:t>
            </w: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osobitného predpisu  (STN 73 0540:2012 Tepelná ochrana budov) </w:t>
            </w:r>
          </w:p>
          <w:p w:rsidR="005F3E3B" w:rsidRPr="00855B49" w:rsidRDefault="005F3E3B" w:rsidP="005F3E3B">
            <w:pPr>
              <w:numPr>
                <w:ilvl w:val="0"/>
                <w:numId w:val="23"/>
              </w:numPr>
              <w:spacing w:line="276" w:lineRule="auto"/>
              <w:ind w:left="381" w:hanging="425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>projekt vyregulovania v</w:t>
            </w:r>
            <w:r w:rsidR="009E04F6">
              <w:rPr>
                <w:rFonts w:ascii="Arial" w:hAnsi="Arial" w:cs="Arial"/>
                <w:sz w:val="20"/>
                <w:szCs w:val="20"/>
                <w:lang w:val="sk-SK"/>
              </w:rPr>
              <w:t xml:space="preserve">ykurovacej sústavy po </w:t>
            </w:r>
            <w:r w:rsidR="009E04F6" w:rsidRPr="00855B49">
              <w:rPr>
                <w:rFonts w:ascii="Arial" w:hAnsi="Arial" w:cs="Arial"/>
                <w:sz w:val="20"/>
                <w:szCs w:val="20"/>
                <w:lang w:val="sk-SK"/>
              </w:rPr>
              <w:t>zateplení (</w:t>
            </w:r>
            <w:r w:rsidRPr="00855B49">
              <w:rPr>
                <w:rFonts w:ascii="Arial" w:hAnsi="Arial" w:cs="Arial"/>
                <w:sz w:val="20"/>
                <w:szCs w:val="20"/>
                <w:lang w:val="sk-SK"/>
              </w:rPr>
              <w:t xml:space="preserve"> pri individuálnom vykurovaní </w:t>
            </w:r>
            <w:r w:rsidR="009E04F6" w:rsidRPr="00855B49">
              <w:rPr>
                <w:rFonts w:ascii="Arial" w:hAnsi="Arial" w:cs="Arial"/>
                <w:sz w:val="20"/>
                <w:szCs w:val="20"/>
                <w:lang w:val="sk-SK"/>
              </w:rPr>
              <w:t>projektant potvrdí možnosť individuálnej regulácie vykurovania v bytoch)</w:t>
            </w:r>
            <w:r w:rsidRPr="00855B49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  <w:p w:rsidR="005F3E3B" w:rsidRPr="00453A96" w:rsidRDefault="005F3E3B" w:rsidP="005F3E3B">
            <w:pPr>
              <w:numPr>
                <w:ilvl w:val="0"/>
                <w:numId w:val="23"/>
              </w:numPr>
              <w:spacing w:line="276" w:lineRule="auto"/>
              <w:ind w:left="381" w:hanging="425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>výpočet zatepľovanej plochy (</w:t>
            </w:r>
            <w:r w:rsidR="00FC794C">
              <w:rPr>
                <w:rFonts w:ascii="Arial" w:hAnsi="Arial" w:cs="Arial"/>
                <w:sz w:val="20"/>
                <w:szCs w:val="20"/>
                <w:lang w:val="sk-SK"/>
              </w:rPr>
              <w:t>vzor č.4 k</w:t>
            </w: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> príloh</w:t>
            </w:r>
            <w:r w:rsidR="00FC794C">
              <w:rPr>
                <w:rFonts w:ascii="Arial" w:hAnsi="Arial" w:cs="Arial"/>
                <w:sz w:val="20"/>
                <w:szCs w:val="20"/>
                <w:lang w:val="sk-SK"/>
              </w:rPr>
              <w:t>e</w:t>
            </w: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 č.28 c)</w:t>
            </w:r>
          </w:p>
          <w:p w:rsidR="005F3E3B" w:rsidRPr="00453A96" w:rsidRDefault="005F3E3B" w:rsidP="005F3E3B">
            <w:pPr>
              <w:numPr>
                <w:ilvl w:val="0"/>
                <w:numId w:val="23"/>
              </w:numPr>
              <w:spacing w:line="276" w:lineRule="auto"/>
              <w:ind w:left="381" w:hanging="425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vyjadrenie projektanta, že na bytovom dome sa neprejavuje systémová porucha, resp. že systémová porucha bola odstránená pred zateplením alebo, že je súčasťou navrhnutého projektového riešenia. </w:t>
            </w:r>
          </w:p>
          <w:p w:rsidR="00A549EC" w:rsidRDefault="00A549EC" w:rsidP="00A549EC">
            <w:pPr>
              <w:numPr>
                <w:ilvl w:val="0"/>
                <w:numId w:val="23"/>
              </w:numPr>
              <w:spacing w:line="276" w:lineRule="auto"/>
              <w:ind w:left="378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C431EF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Vyhlásenie autorizovaného inžiniera k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 spracovaniu projektovej dokumentácie</w:t>
            </w:r>
            <w:r w:rsidRPr="00C431EF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 ETICS na ETICS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 + výkresová dokumentácia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(</w:t>
            </w:r>
            <w:r w:rsidRPr="00A549EC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 </w:t>
            </w:r>
            <w:r w:rsidR="00325E42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vzor č. 12 k </w:t>
            </w:r>
            <w:r w:rsidRPr="00A549EC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príloh</w:t>
            </w:r>
            <w:r w:rsidR="00325E42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e</w:t>
            </w:r>
            <w:r w:rsidRPr="00A549EC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 č. 28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 </w:t>
            </w:r>
            <w:r w:rsidRPr="00A549EC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e)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B83AC2" w:rsidRPr="00453A96" w:rsidRDefault="00A549EC" w:rsidP="00A549EC">
            <w:pPr>
              <w:spacing w:line="276" w:lineRule="auto"/>
              <w:ind w:left="-4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      (v prípade realizácie zateplenia na existujúce zateplenie)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925018">
            <w:pPr>
              <w:jc w:val="center"/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29.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Pri zatepľovaní</w:t>
            </w:r>
            <w:r w:rsidRPr="003C657D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: </w:t>
            </w:r>
          </w:p>
          <w:p w:rsidR="006C6875" w:rsidRPr="008D4A56" w:rsidRDefault="0049273E" w:rsidP="0049273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trike/>
                <w:color w:val="FF0000"/>
                <w:sz w:val="20"/>
                <w:szCs w:val="20"/>
                <w:lang w:val="sk-SK"/>
              </w:rPr>
            </w:pPr>
            <w:r w:rsidRPr="0056057C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>kolaudačné rozhodnutie  preukazujúce, že bytový dom  b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ol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daný do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užívania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aspoň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desať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rokov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pred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podaním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žiadosti</w:t>
            </w:r>
            <w:proofErr w:type="spellEnd"/>
            <w:r w:rsidRPr="0056057C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>,</w:t>
            </w:r>
            <w:r w:rsidRPr="00937A90">
              <w:rPr>
                <w:rFonts w:ascii="Arial" w:eastAsia="Calibri" w:hAnsi="Arial" w:cs="Arial"/>
                <w:sz w:val="20"/>
                <w:szCs w:val="20"/>
                <w:lang w:val="sk-SK"/>
              </w:rPr>
              <w:t xml:space="preserve"> resp. iný doklad na preukázanie splnenia danej podmienky</w:t>
            </w:r>
            <w:r w:rsidRPr="008D4A56">
              <w:rPr>
                <w:rFonts w:ascii="Arial" w:hAnsi="Arial" w:cs="Arial"/>
                <w:sz w:val="20"/>
                <w:szCs w:val="20"/>
                <w:lang w:val="sk-SK"/>
              </w:rPr>
              <w:t xml:space="preserve"> podľa vysvetlivky k prílohe č. 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925018">
            <w:pPr>
              <w:jc w:val="center"/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30.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Pri zatepľovaní</w:t>
            </w:r>
            <w:r w:rsidRPr="003C657D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: </w:t>
            </w:r>
          </w:p>
          <w:p w:rsidR="006C6875" w:rsidRPr="003C657D" w:rsidRDefault="006C6875" w:rsidP="002C1C1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Doklad </w:t>
            </w:r>
            <w:r w:rsidRPr="003C657D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 o skutočnej spotrebe tepla na vykurovanie za dve ročné vyúčtovacie obdobia pred podaním žiadosti o úver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v kWh/m2 (údaje slúžia pre potreby monitoringu spotreby tepla)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925018">
            <w:pPr>
              <w:jc w:val="center"/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31.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F743B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Pri zatepľovaní</w:t>
            </w:r>
            <w:r w:rsidR="00D9200C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 xml:space="preserve"> a odstránení systémovej poruchy zateplením:</w:t>
            </w:r>
          </w:p>
          <w:p w:rsidR="006C6875" w:rsidRPr="003C657D" w:rsidRDefault="006C6875" w:rsidP="00384D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99CC0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správa z  inšpekcie vydaná akreditovaným inšpekčným orgánom pre zhotoviteľa na realizáciu tepelnoizolačného systému na vonkajšiu tepelnú ochranu stien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925018">
            <w:pPr>
              <w:jc w:val="center"/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2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32.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Pri odstraňovaní systémových porúch bytového domu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</w:p>
          <w:p w:rsidR="006C6875" w:rsidRPr="003C657D" w:rsidRDefault="006C6875" w:rsidP="008A0B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37" w:hanging="2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a)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odborný posudok preukazujúci existenciu systémovej poruchy bytového domu vypracovaný autorizovaným stavebným inžinierom</w:t>
            </w:r>
          </w:p>
          <w:p w:rsidR="006C6875" w:rsidRPr="003C657D" w:rsidRDefault="006C6875" w:rsidP="008A0B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37" w:hanging="2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 xml:space="preserve">b)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evidenčný list systémovej poruchy – podľa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prílohy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č. 3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zákona č. 443/2010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Z.z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. v znení zákona č. 134/2013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Z.z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466EF5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 w:rsidR="00FC794C">
              <w:rPr>
                <w:rFonts w:ascii="Arial" w:hAnsi="Arial" w:cs="Arial"/>
                <w:sz w:val="20"/>
                <w:szCs w:val="20"/>
                <w:lang w:val="sk-SK"/>
              </w:rPr>
              <w:t xml:space="preserve">vzor č.5 k </w:t>
            </w:r>
            <w:r w:rsidR="00CC67BC">
              <w:rPr>
                <w:rFonts w:ascii="Arial" w:hAnsi="Arial" w:cs="Arial"/>
                <w:sz w:val="20"/>
                <w:szCs w:val="20"/>
                <w:lang w:val="sk-SK"/>
              </w:rPr>
              <w:t>príloh</w:t>
            </w:r>
            <w:r w:rsidR="00FC794C">
              <w:rPr>
                <w:rFonts w:ascii="Arial" w:hAnsi="Arial" w:cs="Arial"/>
                <w:sz w:val="20"/>
                <w:szCs w:val="20"/>
                <w:lang w:val="sk-SK"/>
              </w:rPr>
              <w:t>e</w:t>
            </w:r>
            <w:r w:rsidR="00CC67BC">
              <w:rPr>
                <w:rFonts w:ascii="Arial" w:hAnsi="Arial" w:cs="Arial"/>
                <w:sz w:val="20"/>
                <w:szCs w:val="20"/>
                <w:lang w:val="sk-SK"/>
              </w:rPr>
              <w:t xml:space="preserve"> č.32b)</w:t>
            </w:r>
          </w:p>
          <w:p w:rsidR="00B5041A" w:rsidRDefault="00E4175F" w:rsidP="00FC794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37" w:hanging="2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c) </w:t>
            </w:r>
            <w:r w:rsidR="006C6875" w:rsidRPr="003C657D">
              <w:rPr>
                <w:rFonts w:ascii="Arial" w:hAnsi="Arial" w:cs="Arial"/>
                <w:sz w:val="20"/>
                <w:szCs w:val="20"/>
                <w:lang w:val="sk-SK"/>
              </w:rPr>
              <w:t>vyhlásenie žiadateľa, že nie je možné uplatniť právo zo zodpovednosti za systémovú poruchu u zhotoviteľa stavby</w:t>
            </w:r>
            <w:r w:rsidR="009E04F6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6C6875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 w:rsidR="00FC794C">
              <w:rPr>
                <w:rFonts w:ascii="Arial" w:hAnsi="Arial" w:cs="Arial"/>
                <w:sz w:val="20"/>
                <w:szCs w:val="20"/>
                <w:lang w:val="sk-SK"/>
              </w:rPr>
              <w:t xml:space="preserve">vzor č. 6 k </w:t>
            </w:r>
            <w:r w:rsidR="00AD4AE8">
              <w:rPr>
                <w:rFonts w:ascii="Arial" w:hAnsi="Arial" w:cs="Arial"/>
                <w:sz w:val="20"/>
                <w:szCs w:val="20"/>
                <w:lang w:val="sk-SK"/>
              </w:rPr>
              <w:t>príloh</w:t>
            </w:r>
            <w:r w:rsidR="00FC794C">
              <w:rPr>
                <w:rFonts w:ascii="Arial" w:hAnsi="Arial" w:cs="Arial"/>
                <w:sz w:val="20"/>
                <w:szCs w:val="20"/>
                <w:lang w:val="sk-SK"/>
              </w:rPr>
              <w:t>e</w:t>
            </w:r>
            <w:r w:rsidR="00AD4AE8">
              <w:rPr>
                <w:rFonts w:ascii="Arial" w:hAnsi="Arial" w:cs="Arial"/>
                <w:sz w:val="20"/>
                <w:szCs w:val="20"/>
                <w:lang w:val="sk-SK"/>
              </w:rPr>
              <w:t xml:space="preserve"> č.32c</w:t>
            </w:r>
            <w:r w:rsidR="006C6875" w:rsidRPr="00466EF5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  <w:p w:rsidR="001F6BCB" w:rsidRPr="003C657D" w:rsidRDefault="001F6BCB" w:rsidP="001F6BC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37" w:hanging="2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d) </w:t>
            </w:r>
            <w:r w:rsidRPr="001F6BCB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v prípade odstránenia systémovej poruchy zateplením vyjadrenie projektanta, že obvodový plášť po zateplení bude spĺňať kritérium tepelnoizolačných vlastností stavebných konštrukcií (preukázaním rovnej alebo nižšej hodnoty </w:t>
            </w:r>
            <w:proofErr w:type="spellStart"/>
            <w:r w:rsidRPr="001F6BCB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súčiniteľa</w:t>
            </w:r>
            <w:proofErr w:type="spellEnd"/>
            <w:r w:rsidRPr="001F6BCB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 prechodu tepla stavebných konštrukcií, ako je požiadavka STN 73 0540 – 2 Tepelná ochrana budov)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925018">
            <w:pPr>
              <w:jc w:val="center"/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33.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Pri odstraňovaní systémových porúch bytového domu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</w:p>
          <w:p w:rsidR="006C6875" w:rsidRDefault="006C6875" w:rsidP="0031799B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78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fotokópia </w:t>
            </w:r>
            <w:r w:rsidR="00125CF6">
              <w:rPr>
                <w:rFonts w:ascii="Arial" w:hAnsi="Arial" w:cs="Arial"/>
                <w:sz w:val="20"/>
                <w:szCs w:val="20"/>
                <w:lang w:val="sk-SK"/>
              </w:rPr>
              <w:t xml:space="preserve">tlačiva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žiadosti </w:t>
            </w:r>
            <w:r w:rsidRPr="005D7D00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a</w:t>
            </w:r>
            <w:r w:rsidR="00125CF6" w:rsidRPr="005D7D00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lebo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zmluvy o poskytnutí dotácie na odstránenie systémových porúch BD, ak bola dotácia poskytnutá na práce zahrnuté v dokumentácii k žiadosti o úver, alebo </w:t>
            </w:r>
          </w:p>
          <w:p w:rsidR="006C6875" w:rsidRPr="003C657D" w:rsidRDefault="006C6875" w:rsidP="0031799B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78"/>
              <w:jc w:val="both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čestné vyhlásenie žiadateľa (v tlačive žiadosti), že na bytový dom, jeho ucelenú sekciu alebo vstup nebola poskytnutá podpora na ten istý druh systémovej poruchy a  v tomto roku sa predkladá – nepredkladá žiadosť na ministerstvo o poskytnutie dotácie.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925018">
            <w:pPr>
              <w:jc w:val="center"/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34.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BF36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zmluva so zhotoviteľom stavby</w:t>
            </w:r>
            <w:r w:rsidR="00BF36F6">
              <w:rPr>
                <w:rFonts w:ascii="Arial" w:hAnsi="Arial" w:cs="Arial"/>
                <w:sz w:val="20"/>
                <w:szCs w:val="20"/>
                <w:lang w:val="sk-SK"/>
              </w:rPr>
              <w:t xml:space="preserve"> vrátane rozpočtu, príloh a všetkých dodatkov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(rozpočet - cena  vrátane DPH)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4343F1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35.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BF36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zmluva so zhotoviteľom projektu</w:t>
            </w:r>
            <w:r w:rsidR="00BF36F6">
              <w:rPr>
                <w:rFonts w:ascii="Arial" w:hAnsi="Arial" w:cs="Arial"/>
                <w:sz w:val="20"/>
                <w:szCs w:val="20"/>
                <w:lang w:val="sk-SK"/>
              </w:rPr>
              <w:t xml:space="preserve"> vrátane  príloh a všetkých dodatkov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(ak je PD súčasťou obstarávacích nákladov)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B3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36.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6" w:rsidRPr="003408C6" w:rsidRDefault="006C6875" w:rsidP="00453A96">
            <w:pPr>
              <w:pStyle w:val="Odsekzoznamu"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zmluva na vypracovanie odborného posudku preukazujúceho existenciu systémovej poruchy bytového domu</w:t>
            </w:r>
            <w:r w:rsidR="00BF36F6">
              <w:rPr>
                <w:rFonts w:ascii="Arial" w:hAnsi="Arial" w:cs="Arial"/>
                <w:sz w:val="20"/>
                <w:szCs w:val="20"/>
                <w:lang w:val="sk-SK"/>
              </w:rPr>
              <w:t xml:space="preserve"> vrátane príloh a všetkých dodatkov</w:t>
            </w:r>
          </w:p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(ak je vypracovanie posudku súčasťou obstarávacích nákladov)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B3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37.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zmluva na vypracovanie projektového energetického hodnotenia bytovej budovy</w:t>
            </w:r>
            <w:r w:rsidR="00BF36F6">
              <w:rPr>
                <w:rFonts w:ascii="Arial" w:hAnsi="Arial" w:cs="Arial"/>
                <w:sz w:val="20"/>
                <w:szCs w:val="20"/>
                <w:lang w:val="sk-SK"/>
              </w:rPr>
              <w:t xml:space="preserve"> vrátane príloh a všetkých dodatkov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(ak je vypracovanie hodnotenia súčasťou obstarávacích nákladov)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B3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38.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 výbere zhotoviteľa stavby (ak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výber zhotoviteľa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nie je odsúhlasený na schôdzi vlastníkov)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B3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39.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výpis z obchodného, resp. živnostenského registra zhotoviteľa, preukazujúci v predmete činnosti odbornú spôsobilosť na vykonávanie pr</w:t>
            </w:r>
            <w:r w:rsidR="00B5041A">
              <w:rPr>
                <w:rFonts w:ascii="Arial" w:hAnsi="Arial" w:cs="Arial"/>
                <w:sz w:val="20"/>
                <w:szCs w:val="20"/>
                <w:lang w:val="sk-SK"/>
              </w:rPr>
              <w:t xml:space="preserve">ác, ktoré sú predmetom žiadosti, </w:t>
            </w:r>
            <w:r w:rsidR="00B5041A" w:rsidRPr="00466EF5">
              <w:rPr>
                <w:rFonts w:ascii="Arial" w:hAnsi="Arial" w:cs="Arial"/>
                <w:sz w:val="20"/>
                <w:szCs w:val="20"/>
                <w:lang w:val="sk-SK"/>
              </w:rPr>
              <w:t>nie starší ako 3 mesiace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B3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40.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C93CF6" w:rsidRDefault="00B5041A" w:rsidP="004873F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 w:rsidRPr="00F743B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Pri zatepľovaní</w:t>
            </w:r>
            <w:r w:rsidR="00FA3AE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 xml:space="preserve"> </w:t>
            </w:r>
            <w:r w:rsidR="00FA3AE3" w:rsidRPr="00C93CF6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 xml:space="preserve">a pri </w:t>
            </w:r>
            <w:r w:rsidR="00FA3AE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odstránení systémovej poruchy za</w:t>
            </w:r>
            <w:r w:rsidR="00FA3AE3" w:rsidRPr="00C93CF6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teplením</w:t>
            </w:r>
            <w:r w:rsidR="00FA3AE3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:</w:t>
            </w:r>
          </w:p>
          <w:p w:rsidR="006C6875" w:rsidRPr="003C657D" w:rsidRDefault="006C6875" w:rsidP="00384D3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FF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 preukázaní zhody tepelnoizolačného systému alebo doklad o posúdení a overení nemennosti parametrov stavebného výrobku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85148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B3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41.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855B49" w:rsidRDefault="006C6875" w:rsidP="004873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55B49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Pri výmene výťahu, resp. príslušných komponentov</w:t>
            </w:r>
            <w:r w:rsidRPr="00855B49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</w:p>
          <w:p w:rsidR="00B5041A" w:rsidRPr="00855B49" w:rsidRDefault="00B5041A" w:rsidP="0031799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55B49">
              <w:rPr>
                <w:rFonts w:ascii="Arial" w:hAnsi="Arial" w:cs="Arial"/>
                <w:sz w:val="20"/>
                <w:szCs w:val="20"/>
                <w:lang w:val="sk-SK"/>
              </w:rPr>
              <w:t>projektová dokumentácia výťahu</w:t>
            </w:r>
            <w:r w:rsidR="0043102C" w:rsidRPr="00855B49">
              <w:rPr>
                <w:rFonts w:ascii="Arial" w:hAnsi="Arial" w:cs="Arial"/>
                <w:sz w:val="20"/>
                <w:szCs w:val="20"/>
                <w:lang w:val="sk-SK"/>
              </w:rPr>
              <w:t xml:space="preserve"> (</w:t>
            </w:r>
            <w:r w:rsidR="00DD3326" w:rsidRPr="00855B49">
              <w:rPr>
                <w:rFonts w:ascii="Arial" w:hAnsi="Arial" w:cs="Arial"/>
                <w:sz w:val="20"/>
                <w:szCs w:val="20"/>
                <w:lang w:val="sk-SK"/>
              </w:rPr>
              <w:t xml:space="preserve"> technická správa, </w:t>
            </w:r>
            <w:r w:rsidR="004B5AD6" w:rsidRPr="00855B49">
              <w:rPr>
                <w:rFonts w:ascii="Arial" w:hAnsi="Arial" w:cs="Arial"/>
                <w:sz w:val="20"/>
                <w:szCs w:val="20"/>
                <w:lang w:val="sk-SK"/>
              </w:rPr>
              <w:t xml:space="preserve"> pôdorys budovy s vyznačením vymieňaných výťahov, rez budovou</w:t>
            </w:r>
            <w:r w:rsidR="0043102C" w:rsidRPr="00855B49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  <w:p w:rsidR="00B5041A" w:rsidRPr="00855B49" w:rsidRDefault="00B5041A" w:rsidP="00DD332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proofErr w:type="spellStart"/>
            <w:r w:rsidRPr="00855B49">
              <w:rPr>
                <w:rFonts w:ascii="Arial" w:hAnsi="Arial" w:cs="Arial"/>
                <w:sz w:val="20"/>
                <w:szCs w:val="20"/>
                <w:lang w:val="sk-SK"/>
              </w:rPr>
              <w:t>položkový</w:t>
            </w:r>
            <w:proofErr w:type="spellEnd"/>
            <w:r w:rsidRPr="00855B49">
              <w:rPr>
                <w:rFonts w:ascii="Arial" w:hAnsi="Arial" w:cs="Arial"/>
                <w:sz w:val="20"/>
                <w:szCs w:val="20"/>
                <w:lang w:val="sk-SK"/>
              </w:rPr>
              <w:t xml:space="preserve"> rozpočet výťahu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F90A41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B3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7689" w:rsidRPr="00CC1B25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9" w:rsidRPr="00CC1B25" w:rsidRDefault="00187689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B25">
              <w:rPr>
                <w:rFonts w:ascii="Arial" w:hAnsi="Arial" w:cs="Arial"/>
                <w:sz w:val="20"/>
                <w:szCs w:val="20"/>
              </w:rPr>
              <w:t>5242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9" w:rsidRPr="00CC1B25" w:rsidRDefault="00187689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9" w:rsidRPr="00CC1B25" w:rsidRDefault="00187689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CC1B25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42.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89" w:rsidRPr="0056057C" w:rsidRDefault="00187689" w:rsidP="003A56C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</w:pPr>
            <w:r w:rsidRPr="0056057C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 xml:space="preserve">Čestné vyhlásenie zhotoviteľa, že ide o výmenu výťahu podľa § 11 ods. 1 zákona </w:t>
            </w:r>
            <w:r w:rsidR="00D834F5" w:rsidRPr="0056057C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>(</w:t>
            </w:r>
            <w:r w:rsidR="00325E42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>vzor č. 7 k</w:t>
            </w:r>
            <w:r w:rsidR="00D834F5" w:rsidRPr="0056057C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 xml:space="preserve"> príloh</w:t>
            </w:r>
            <w:r w:rsidR="00325E42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>e</w:t>
            </w:r>
            <w:r w:rsidR="00D834F5" w:rsidRPr="0056057C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 xml:space="preserve"> č. </w:t>
            </w:r>
            <w:r w:rsidR="003A56C7" w:rsidRPr="0056057C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>42</w:t>
            </w:r>
            <w:r w:rsidR="00D834F5" w:rsidRPr="0056057C"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  <w:t xml:space="preserve">) </w:t>
            </w:r>
          </w:p>
          <w:p w:rsidR="00937A90" w:rsidRPr="0056057C" w:rsidRDefault="00937A90" w:rsidP="003A56C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70C0"/>
                <w:sz w:val="20"/>
                <w:szCs w:val="20"/>
                <w:lang w:val="sk-SK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9" w:rsidRPr="00937A90" w:rsidRDefault="00187689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9" w:rsidRPr="00937A90" w:rsidRDefault="004343F1" w:rsidP="00A00A7A">
            <w:pPr>
              <w:jc w:val="center"/>
            </w:pPr>
            <w:r w:rsidRPr="00937A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689" w:rsidRPr="00937A9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89" w:rsidRPr="00937A90" w:rsidRDefault="004343F1" w:rsidP="00A00A7A">
            <w:pPr>
              <w:jc w:val="center"/>
            </w:pPr>
            <w:r w:rsidRPr="00937A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689" w:rsidRPr="00937A9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0B90" w:rsidRPr="00CC1B25" w:rsidTr="00937A9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9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BC0B90" w:rsidRPr="00937A90" w:rsidRDefault="00BC0B90" w:rsidP="00606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pacing w:val="-20"/>
                <w:sz w:val="20"/>
                <w:szCs w:val="20"/>
                <w:lang w:val="sk-SK"/>
              </w:rPr>
            </w:pPr>
          </w:p>
          <w:p w:rsidR="00BC0B90" w:rsidRPr="00937A90" w:rsidRDefault="00BC0B90" w:rsidP="00606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highlight w:val="yellow"/>
                <w:lang w:val="sk-SK"/>
              </w:rPr>
            </w:pPr>
            <w:r w:rsidRPr="00937A90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</w:t>
            </w:r>
            <w:r w:rsidR="006060D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</w:t>
            </w:r>
            <w:r w:rsidRPr="00937A90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43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BC0B90" w:rsidRPr="00937A90" w:rsidRDefault="00BC0B90" w:rsidP="008A2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pacing w:val="-20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B90" w:rsidRPr="00937A90" w:rsidRDefault="00BC0B90" w:rsidP="008A2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highlight w:val="yellow"/>
              </w:rPr>
            </w:pPr>
            <w:r w:rsidRPr="00937A90">
              <w:rPr>
                <w:rFonts w:ascii="Arial" w:hAnsi="Arial" w:cs="Arial"/>
                <w:spacing w:val="-20"/>
                <w:sz w:val="20"/>
                <w:szCs w:val="20"/>
              </w:rPr>
              <w:t>43.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B90" w:rsidRPr="0056057C" w:rsidRDefault="00B01FF6" w:rsidP="008A2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0"/>
                <w:szCs w:val="20"/>
                <w:highlight w:val="yellow"/>
                <w:lang w:val="sk-SK"/>
              </w:rPr>
            </w:pPr>
            <w:r w:rsidRPr="0056057C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Právoplatné stavebné povolenie na inštaláciu zariaden</w:t>
            </w:r>
            <w:r w:rsidR="00F30ECF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ia</w:t>
            </w:r>
            <w:r w:rsidRPr="0056057C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 na obnoviteľné zdroje energie alebo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zariadeni</w:t>
            </w:r>
            <w:r w:rsidR="00F30ECF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na mechanické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vetranie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so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systémom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rekuperácie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tepla</w:t>
            </w:r>
            <w:r w:rsidR="00F30ECF">
              <w:rPr>
                <w:rFonts w:ascii="Arial" w:hAnsi="Arial" w:cs="Arial"/>
                <w:color w:val="0070C0"/>
                <w:sz w:val="20"/>
                <w:szCs w:val="20"/>
              </w:rPr>
              <w:t xml:space="preserve"> (</w:t>
            </w:r>
            <w:proofErr w:type="spellStart"/>
            <w:r w:rsidR="00F30ECF">
              <w:rPr>
                <w:rFonts w:ascii="Arial" w:hAnsi="Arial" w:cs="Arial"/>
                <w:color w:val="0070C0"/>
                <w:sz w:val="20"/>
                <w:szCs w:val="20"/>
              </w:rPr>
              <w:t>ak</w:t>
            </w:r>
            <w:proofErr w:type="spellEnd"/>
            <w:r w:rsidR="00F30E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30ECF">
              <w:rPr>
                <w:rFonts w:ascii="Arial" w:hAnsi="Arial" w:cs="Arial"/>
                <w:color w:val="0070C0"/>
                <w:sz w:val="20"/>
                <w:szCs w:val="20"/>
              </w:rPr>
              <w:t>sa</w:t>
            </w:r>
            <w:proofErr w:type="spellEnd"/>
            <w:r w:rsidR="00F30ECF">
              <w:rPr>
                <w:rFonts w:ascii="Arial" w:hAnsi="Arial" w:cs="Arial"/>
                <w:color w:val="0070C0"/>
                <w:sz w:val="20"/>
                <w:szCs w:val="20"/>
              </w:rPr>
              <w:t xml:space="preserve"> realizuje)</w:t>
            </w:r>
          </w:p>
          <w:p w:rsidR="00CC1B25" w:rsidRPr="0056057C" w:rsidRDefault="00CC1B25" w:rsidP="008A26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B90" w:rsidRPr="00937A90" w:rsidRDefault="00BC0B90" w:rsidP="008A2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A9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B90" w:rsidRPr="00937A90" w:rsidRDefault="004343F1" w:rsidP="008A2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B90"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B90" w:rsidRPr="00937A90" w:rsidRDefault="004343F1" w:rsidP="008A26F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B90"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750EEE" w:rsidRPr="00CC1B25" w:rsidTr="00BC0B9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9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6C2042" w:rsidRPr="00937A90" w:rsidRDefault="006C2042" w:rsidP="00606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  <w:p w:rsidR="00750EEE" w:rsidRPr="00937A90" w:rsidRDefault="00750EEE" w:rsidP="00606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</w:t>
            </w:r>
            <w:r w:rsidR="006060D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</w:t>
            </w:r>
            <w:r w:rsidRPr="00937A90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750EEE" w:rsidRPr="00937A90" w:rsidRDefault="00750EEE" w:rsidP="008A26F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EEE" w:rsidRPr="00937A90" w:rsidRDefault="00750EEE" w:rsidP="008A2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937A90">
              <w:rPr>
                <w:rFonts w:ascii="Arial" w:hAnsi="Arial" w:cs="Arial"/>
                <w:spacing w:val="-20"/>
                <w:sz w:val="20"/>
                <w:szCs w:val="20"/>
              </w:rPr>
              <w:t>44.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0DA" w:rsidRPr="0056057C" w:rsidRDefault="006060DA" w:rsidP="001F6BC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  <w:lang w:val="sk-SK"/>
              </w:rPr>
            </w:pPr>
            <w:r w:rsidRPr="006060DA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D</w:t>
            </w:r>
            <w:r w:rsidR="00937A90" w:rsidRPr="006060DA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oklad o odbornej spôsobilosti osoby </w:t>
            </w:r>
            <w:r w:rsidR="0044377F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– osvedčenie pre inštalatérov </w:t>
            </w:r>
            <w:proofErr w:type="spellStart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>podľa</w:t>
            </w:r>
            <w:proofErr w:type="spellEnd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 xml:space="preserve"> zákona č. </w:t>
            </w:r>
            <w:proofErr w:type="gramStart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>309/2009 Z. z. o podpore</w:t>
            </w:r>
            <w:proofErr w:type="gramEnd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>obnoviteľných</w:t>
            </w:r>
            <w:proofErr w:type="spellEnd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>zdrojov</w:t>
            </w:r>
            <w:proofErr w:type="spellEnd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 xml:space="preserve"> energie a vysoko </w:t>
            </w:r>
            <w:proofErr w:type="spellStart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>účinnej</w:t>
            </w:r>
            <w:proofErr w:type="spellEnd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>kombinovanej</w:t>
            </w:r>
            <w:proofErr w:type="spellEnd"/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</w:rPr>
              <w:t xml:space="preserve"> výroby</w:t>
            </w:r>
            <w:r w:rsidR="0044377F" w:rsidRPr="0044377F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 </w:t>
            </w:r>
            <w:r w:rsidR="0044377F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- </w:t>
            </w:r>
            <w:r w:rsidR="00937A90" w:rsidRPr="0044377F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na inštalá</w:t>
            </w:r>
            <w:r w:rsidR="00937A90" w:rsidRPr="006060DA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ciu</w:t>
            </w:r>
            <w:r w:rsidR="00937A90" w:rsidRPr="00453C4B">
              <w:rPr>
                <w:rFonts w:ascii="Arial" w:hAnsi="Arial" w:cs="Arial"/>
                <w:b/>
                <w:color w:val="0070C0"/>
                <w:sz w:val="20"/>
                <w:szCs w:val="20"/>
                <w:lang w:val="sk-SK"/>
              </w:rPr>
              <w:t xml:space="preserve"> </w:t>
            </w:r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technického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zariadenia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ktoré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bude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využívať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obnoviteľné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zdroje energie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alebo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zariadeni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na mechanické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vetranie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so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systémom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>rekuperácie</w:t>
            </w:r>
            <w:proofErr w:type="spellEnd"/>
            <w:r w:rsidRPr="0056057C">
              <w:rPr>
                <w:rFonts w:ascii="Arial" w:hAnsi="Arial" w:cs="Arial"/>
                <w:color w:val="0070C0"/>
                <w:sz w:val="20"/>
                <w:szCs w:val="20"/>
              </w:rPr>
              <w:t xml:space="preserve"> tepla</w:t>
            </w:r>
            <w:bookmarkStart w:id="0" w:name="_GoBack"/>
            <w:bookmarkEnd w:id="0"/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EEE" w:rsidRPr="00937A90" w:rsidRDefault="00750EEE" w:rsidP="008A2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A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EEE" w:rsidRPr="00937A90" w:rsidRDefault="004343F1" w:rsidP="003234A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EEE"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50EEE" w:rsidRPr="00937A90" w:rsidRDefault="004343F1" w:rsidP="003234A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EEE"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4377F" w:rsidRPr="00CC1B25" w:rsidTr="00A45C6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97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77F" w:rsidRPr="00937A90" w:rsidRDefault="0044377F" w:rsidP="002C42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  <w:p w:rsidR="0044377F" w:rsidRPr="00937A90" w:rsidRDefault="0044377F" w:rsidP="004437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</w:t>
            </w:r>
            <w:r w:rsidRPr="00937A90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44377F" w:rsidRPr="00937A90" w:rsidRDefault="0044377F" w:rsidP="002C42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77F" w:rsidRPr="00937A90" w:rsidRDefault="0044377F" w:rsidP="00A45C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937A90">
              <w:rPr>
                <w:rFonts w:ascii="Arial" w:hAnsi="Arial" w:cs="Arial"/>
                <w:spacing w:val="-20"/>
                <w:sz w:val="20"/>
                <w:szCs w:val="20"/>
              </w:rPr>
              <w:t>4</w:t>
            </w:r>
            <w:r w:rsidR="00A45C6A">
              <w:rPr>
                <w:rFonts w:ascii="Arial" w:hAnsi="Arial" w:cs="Arial"/>
                <w:spacing w:val="-20"/>
                <w:sz w:val="20"/>
                <w:szCs w:val="20"/>
              </w:rPr>
              <w:t>5</w:t>
            </w:r>
            <w:r w:rsidRPr="00937A90">
              <w:rPr>
                <w:rFonts w:ascii="Arial" w:hAnsi="Arial" w:cs="Arial"/>
                <w:spacing w:val="-20"/>
                <w:sz w:val="20"/>
                <w:szCs w:val="20"/>
              </w:rPr>
              <w:t>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77F" w:rsidRPr="006060DA" w:rsidRDefault="0044377F" w:rsidP="00325E4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Vyhlásenie odborne spôsobilej osoby na inštaláciu technického zariadenia</w:t>
            </w:r>
            <w:r w:rsidR="00325E42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 xml:space="preserve"> (vzor č. 13 k prílohe č. 45)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77F" w:rsidRPr="003C657D" w:rsidRDefault="0044377F" w:rsidP="002C42E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77F" w:rsidRDefault="004343F1" w:rsidP="002C42E1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77F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4377F" w:rsidRDefault="004343F1" w:rsidP="002C42E1">
            <w:pPr>
              <w:jc w:val="center"/>
            </w:pPr>
            <w:r w:rsidRPr="000058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77F" w:rsidRPr="000058D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8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855B49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55B49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D. Preukázanie schopnosti platenia splátok úveru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Default="006C6875" w:rsidP="006C6875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50.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E42D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 výške mesačnej tvorby  Fondu  </w:t>
            </w:r>
            <w:proofErr w:type="spellStart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prevádzky,údržby</w:t>
            </w:r>
            <w:proofErr w:type="spellEnd"/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a opráv/mesiac/objekt  po bytoch ku dňu podania žiadosti (</w:t>
            </w:r>
            <w:r w:rsidR="00E42D87">
              <w:rPr>
                <w:rFonts w:ascii="Arial" w:hAnsi="Arial" w:cs="Arial"/>
                <w:sz w:val="20"/>
                <w:szCs w:val="20"/>
                <w:lang w:val="sk-SK"/>
              </w:rPr>
              <w:t xml:space="preserve">vzor č.8 k </w:t>
            </w:r>
            <w:r w:rsidR="0078408B">
              <w:rPr>
                <w:rFonts w:ascii="Arial" w:hAnsi="Arial" w:cs="Arial"/>
                <w:sz w:val="20"/>
                <w:szCs w:val="20"/>
                <w:lang w:val="sk-SK"/>
              </w:rPr>
              <w:t>príloh</w:t>
            </w:r>
            <w:r w:rsidR="00E42D87">
              <w:rPr>
                <w:rFonts w:ascii="Arial" w:hAnsi="Arial" w:cs="Arial"/>
                <w:sz w:val="20"/>
                <w:szCs w:val="20"/>
                <w:lang w:val="sk-SK"/>
              </w:rPr>
              <w:t>e</w:t>
            </w:r>
            <w:r w:rsidR="0078408B">
              <w:rPr>
                <w:rFonts w:ascii="Arial" w:hAnsi="Arial" w:cs="Arial"/>
                <w:sz w:val="20"/>
                <w:szCs w:val="20"/>
                <w:lang w:val="sk-SK"/>
              </w:rPr>
              <w:t xml:space="preserve"> č.50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0058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0058D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8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523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</w:t>
            </w: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DD332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doklad o ďalších finančných záväzkoch žiadateľa (ak ich žiadateľ má) vyplývajúcich z povinnosti splácať poskytnuté bankové úvery a pôžičky a ich výška  ku dňu podania žiadosti pre BD (fotokópia úverovej zmluvy</w:t>
            </w:r>
            <w:r w:rsidR="00DD3326">
              <w:rPr>
                <w:rFonts w:ascii="Arial" w:hAnsi="Arial" w:cs="Arial"/>
                <w:sz w:val="20"/>
                <w:szCs w:val="20"/>
                <w:lang w:val="sk-SK"/>
              </w:rPr>
              <w:t xml:space="preserve"> s jednoznačne stanovenou splátkou alebo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potvrdenie </w:t>
            </w:r>
            <w:r w:rsidR="00DD3326">
              <w:rPr>
                <w:rFonts w:ascii="Arial" w:hAnsi="Arial" w:cs="Arial"/>
                <w:sz w:val="20"/>
                <w:szCs w:val="20"/>
                <w:lang w:val="sk-SK"/>
              </w:rPr>
              <w:t xml:space="preserve">banky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o výške splátky)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0058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0058D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8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E. Návrh na zabezpečenie záväzku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Default="006C6875" w:rsidP="006C6875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6875" w:rsidRPr="003C657D" w:rsidRDefault="006C6875" w:rsidP="00D148D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60.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pStyle w:val="Zkladntext3"/>
              <w:spacing w:line="276" w:lineRule="auto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nehnuteľnosťou</w:t>
            </w:r>
            <w:r w:rsidRPr="003C657D">
              <w:rPr>
                <w:rFonts w:ascii="Arial" w:hAnsi="Arial" w:cs="Arial"/>
                <w:b/>
                <w:sz w:val="20"/>
                <w:lang w:val="sk-SK"/>
              </w:rPr>
              <w:t>:</w:t>
            </w:r>
          </w:p>
          <w:p w:rsidR="006C6875" w:rsidRPr="003C657D" w:rsidRDefault="006C6875" w:rsidP="007647D5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lang w:val="sk-SK"/>
              </w:rPr>
              <w:t xml:space="preserve"> znalecký posudok na ocenenie nehnuteľnosti s prílohami (nie starší ako 3 mesiace) </w:t>
            </w:r>
            <w:r w:rsidRPr="003C657D">
              <w:rPr>
                <w:rFonts w:ascii="Arial" w:hAnsi="Arial" w:cs="Arial"/>
                <w:sz w:val="20"/>
                <w:u w:val="single"/>
                <w:lang w:val="sk-SK"/>
              </w:rPr>
              <w:t xml:space="preserve">a zároveň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AA6C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61.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453C4B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lang w:val="sk-SK"/>
              </w:rPr>
              <w:t xml:space="preserve"> výpis listu vlastníctva </w:t>
            </w:r>
            <w:r w:rsidR="00DD3326">
              <w:rPr>
                <w:rFonts w:ascii="Arial" w:hAnsi="Arial" w:cs="Arial"/>
                <w:sz w:val="20"/>
                <w:lang w:val="sk-SK"/>
              </w:rPr>
              <w:t xml:space="preserve">zakladanej nehnuteľnosti </w:t>
            </w:r>
            <w:r>
              <w:rPr>
                <w:rFonts w:ascii="Arial" w:hAnsi="Arial" w:cs="Arial"/>
                <w:sz w:val="20"/>
                <w:lang w:val="sk-SK"/>
              </w:rPr>
              <w:t xml:space="preserve">(nie starší ako           </w:t>
            </w:r>
            <w:r w:rsidR="00D83278">
              <w:rPr>
                <w:rFonts w:ascii="Arial" w:hAnsi="Arial" w:cs="Arial"/>
                <w:sz w:val="20"/>
                <w:lang w:val="sk-SK"/>
              </w:rPr>
              <w:t xml:space="preserve"> 3 mesiace,</w:t>
            </w:r>
            <w:r w:rsidR="00170043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="00D83278" w:rsidRPr="00301AEF">
              <w:rPr>
                <w:rFonts w:ascii="Arial" w:hAnsi="Arial" w:cs="Arial"/>
                <w:sz w:val="20"/>
                <w:lang w:val="sk-SK"/>
              </w:rPr>
              <w:t>neakceptuje sa z katastrálneho portálu)</w:t>
            </w:r>
            <w:r w:rsidRPr="003C657D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AA6C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62.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bankovou zárukou </w:t>
            </w:r>
          </w:p>
          <w:p w:rsidR="006C6875" w:rsidRPr="003C657D" w:rsidRDefault="006C6875" w:rsidP="00E91EA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záväzný prísľub banky o poskytnutí bankovej záruky,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AA6C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E95A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63.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  <w:lang w:val="sk-SK"/>
              </w:rPr>
              <w:t>zriadením záložného práva na pohľadávku žiadateľa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(Fond prevádzky, údržby a opráv bytového domu) </w:t>
            </w:r>
          </w:p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zmluva s bankou o zriadení účtu, na ktorom je vedený FPÚO v bytovom  dome a výpis z</w:t>
            </w:r>
            <w:r w:rsidR="00841022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účtu</w:t>
            </w:r>
            <w:r w:rsidR="00841022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="00841022" w:rsidRPr="00841022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alebo iný doklad banky o aktuálnom zostatku na účte</w:t>
            </w:r>
            <w:r w:rsidR="00841022"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  <w:t>,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 nie starší ako 3 mesiace </w:t>
            </w:r>
            <w:r w:rsidRPr="003C657D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 zároveň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AA6C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64.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čestné vyhlásenie zástupcu žiadateľa (overené notárom), že na účte nie je zriadené záložné právo, resp. iba v takej výške, že to bude postačujúce aj pre zabezpečenie požadovaného úveru (uviesť konkrétne číslo účtu) – nie staršie ako 3 mesiace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AA6C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3C4B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Default="00453C4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4B" w:rsidRPr="003C657D" w:rsidRDefault="00453C4B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3C657D" w:rsidRDefault="00453C4B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65.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4B" w:rsidRPr="003C657D" w:rsidRDefault="00453C4B" w:rsidP="00453C4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 xml:space="preserve">poistná zmluva dokladujúca poistenie nehnuteľnosti pre prípad následkov živelných udalostí vrátane potvrdenia </w:t>
            </w:r>
            <w:r w:rsidRPr="00020270">
              <w:rPr>
                <w:rFonts w:ascii="Arial" w:hAnsi="Arial" w:cs="Arial"/>
                <w:sz w:val="20"/>
                <w:lang w:val="sk-SK"/>
              </w:rPr>
              <w:t>o úhrade poistného</w:t>
            </w:r>
            <w:r>
              <w:rPr>
                <w:rFonts w:ascii="Arial" w:hAnsi="Arial" w:cs="Arial"/>
                <w:sz w:val="20"/>
                <w:lang w:val="sk-SK"/>
              </w:rPr>
              <w:t xml:space="preserve"> (pri všetkých druhoch zabezpečenia úveru)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3C657D" w:rsidRDefault="00453C4B" w:rsidP="005010D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Default="004343F1" w:rsidP="005010D8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4B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Default="004343F1" w:rsidP="005010D8">
            <w:pPr>
              <w:jc w:val="center"/>
            </w:pP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C4B" w:rsidRPr="00AA6C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6C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F. Preukázanie splnenia podmienok podľa § 9, ods.  2 zákona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Pr="003C657D" w:rsidRDefault="006C6875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6875" w:rsidRDefault="006C6875" w:rsidP="006C6875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6875" w:rsidRPr="003C657D" w:rsidRDefault="006C6875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70.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potvrdenie Sociálnej poisťovne, že voči správcovi BD, resp. SVB neeviduje ku dňu podania žiadosti o úver dlžné sumy poistného na sociálne poistenie a povinných príspevkov na starobné dôchodkové sporenie (nie staršie ako 3 mesiace)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4343F1" w:rsidP="007F15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3C65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71.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potvrdenie zdravotnej poisťovne, že voči správcovi BD, resp. SVB neeviduje ku dňu podania žiadosti o úver dlžné sumy poistného na zdravotné poistenie (nie staršie ako 3 mesiace)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C2D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C2D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D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72.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potvrdenie správcu dane, že správca dane neeviduje voči správcovi BD, resp. SVB žiadne daňové nedoplatky (nie staršie ako 3 mesiace)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C2D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C2D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D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7F665B" w:rsidP="00B75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750C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73.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5" w:rsidRPr="003C657D" w:rsidRDefault="006C6875" w:rsidP="007647D5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3C657D">
              <w:rPr>
                <w:rFonts w:ascii="Arial" w:hAnsi="Arial" w:cs="Arial"/>
                <w:lang w:val="sk-SK"/>
              </w:rPr>
              <w:t>potvrdenie príslušného konkurzného súdu preukazujúce, že správca BD, resp. SVB nie je v reštrukturalizácii alebo konkurze alebo nebol proti nemu zamietnutý návrh na vyhlásenie konkurzu pre nedostatok majetku (nie staršie ako 3 mesiace)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Pr="003C657D" w:rsidRDefault="006C6875" w:rsidP="007647D5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3C657D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75" w:rsidRDefault="004343F1" w:rsidP="007F15B0">
            <w:pPr>
              <w:jc w:val="center"/>
            </w:pPr>
            <w:r w:rsidRPr="00CC2D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75" w:rsidRPr="00CC2D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D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6875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875" w:rsidRPr="003C657D" w:rsidRDefault="006C6875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875" w:rsidRPr="003C657D" w:rsidRDefault="006C6875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875" w:rsidRPr="003C657D" w:rsidRDefault="006C6875" w:rsidP="00BF386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875" w:rsidRDefault="006C6875" w:rsidP="00BF386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lang w:val="sk-SK"/>
              </w:rPr>
            </w:pPr>
            <w:r w:rsidRPr="003C657D">
              <w:rPr>
                <w:rFonts w:ascii="Arial" w:hAnsi="Arial" w:cs="Arial"/>
                <w:b/>
                <w:bCs/>
                <w:lang w:val="sk-SK"/>
              </w:rPr>
              <w:t xml:space="preserve">G. </w:t>
            </w:r>
            <w:r w:rsidRPr="003C657D">
              <w:rPr>
                <w:rFonts w:ascii="Arial" w:hAnsi="Arial" w:cs="Arial"/>
                <w:b/>
                <w:lang w:val="sk-SK"/>
              </w:rPr>
              <w:t>Ďalšie doklady</w:t>
            </w:r>
          </w:p>
          <w:p w:rsidR="00E42D87" w:rsidRDefault="00E42D87" w:rsidP="00BF386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lang w:val="sk-SK"/>
              </w:rPr>
            </w:pPr>
          </w:p>
          <w:p w:rsidR="00E42D87" w:rsidRPr="003C657D" w:rsidRDefault="00E42D87" w:rsidP="00BF386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875" w:rsidRPr="003C657D" w:rsidRDefault="006C6875" w:rsidP="00BF386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875" w:rsidRDefault="006C6875" w:rsidP="006C6875">
            <w:pPr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6875" w:rsidRPr="003C657D" w:rsidRDefault="006C6875" w:rsidP="00BF386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lang w:val="sk-SK"/>
              </w:rPr>
            </w:pPr>
          </w:p>
        </w:tc>
      </w:tr>
      <w:tr w:rsidR="00E42D87" w:rsidRPr="003C657D" w:rsidTr="008E139C">
        <w:trPr>
          <w:trHeight w:val="3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87" w:rsidRPr="003C657D" w:rsidRDefault="00E42D87" w:rsidP="00B75E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5280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87" w:rsidRPr="003C657D" w:rsidRDefault="00E42D87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87" w:rsidRPr="003C657D" w:rsidRDefault="00E42D87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80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87" w:rsidRPr="003A56C7" w:rsidRDefault="00E42D87" w:rsidP="00E42D8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lang w:val="sk-SK"/>
              </w:rPr>
            </w:pPr>
            <w:r w:rsidRPr="003A56C7">
              <w:rPr>
                <w:rFonts w:ascii="Arial" w:hAnsi="Arial" w:cs="Arial"/>
                <w:lang w:val="sk-SK"/>
              </w:rPr>
              <w:t>zoznam vlastníkov bytov s údajmi potrebnými k prevereniu prijatia minimálnej pomoci (</w:t>
            </w:r>
            <w:r>
              <w:rPr>
                <w:rFonts w:ascii="Arial" w:hAnsi="Arial" w:cs="Arial"/>
                <w:lang w:val="sk-SK"/>
              </w:rPr>
              <w:t>vzor č. 10 k</w:t>
            </w:r>
            <w:r w:rsidRPr="003A56C7">
              <w:rPr>
                <w:rFonts w:ascii="Arial" w:hAnsi="Arial" w:cs="Arial"/>
                <w:lang w:val="sk-SK"/>
              </w:rPr>
              <w:t xml:space="preserve"> príloh</w:t>
            </w:r>
            <w:r>
              <w:rPr>
                <w:rFonts w:ascii="Arial" w:hAnsi="Arial" w:cs="Arial"/>
                <w:lang w:val="sk-SK"/>
              </w:rPr>
              <w:t>e</w:t>
            </w:r>
            <w:r w:rsidRPr="003A56C7">
              <w:rPr>
                <w:rFonts w:ascii="Arial" w:hAnsi="Arial" w:cs="Arial"/>
                <w:lang w:val="sk-SK"/>
              </w:rPr>
              <w:t xml:space="preserve"> č.80)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87" w:rsidRPr="003C657D" w:rsidRDefault="00E42D87" w:rsidP="007647D5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87" w:rsidRDefault="004343F1" w:rsidP="006C6875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D87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87" w:rsidRPr="003C657D" w:rsidRDefault="004343F1" w:rsidP="007F15B0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3C657D">
              <w:rPr>
                <w:rFonts w:ascii="Arial" w:hAnsi="Arial" w:cs="Arial"/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D87" w:rsidRPr="003C657D">
              <w:rPr>
                <w:rFonts w:ascii="Arial" w:hAnsi="Arial" w:cs="Arial"/>
                <w:b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</w:rPr>
            </w:r>
            <w:r w:rsidR="00E319DE">
              <w:rPr>
                <w:rFonts w:ascii="Arial" w:hAnsi="Arial" w:cs="Arial"/>
                <w:b/>
              </w:rPr>
              <w:fldChar w:fldCharType="separate"/>
            </w:r>
            <w:r w:rsidRPr="003C657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2D87" w:rsidRPr="003C657D" w:rsidTr="008E139C">
        <w:trPr>
          <w:trHeight w:val="39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87" w:rsidRDefault="00E42D87" w:rsidP="00B75E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87" w:rsidRPr="003C657D" w:rsidRDefault="00E42D87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87" w:rsidRPr="003C657D" w:rsidRDefault="00E42D87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87" w:rsidRPr="00794275" w:rsidRDefault="00E42D87" w:rsidP="00E42D8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color w:val="0070C0"/>
                <w:lang w:val="sk-SK"/>
              </w:rPr>
            </w:pPr>
            <w:r w:rsidRPr="00794275">
              <w:rPr>
                <w:rFonts w:ascii="Arial" w:hAnsi="Arial" w:cs="Arial"/>
                <w:color w:val="0070C0"/>
                <w:lang w:val="sk-SK"/>
              </w:rPr>
              <w:t>Čestné vyhlásenie vlastníka bytu k vykonávaniu hospodárskej činnosti v byte (vzor č. 11 k prílohe č.80)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87" w:rsidRPr="00794275" w:rsidRDefault="00E42D87" w:rsidP="008E139C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070C0"/>
                <w:lang w:val="sk-SK"/>
              </w:rPr>
            </w:pPr>
            <w:r w:rsidRPr="00794275">
              <w:rPr>
                <w:rFonts w:ascii="Arial" w:hAnsi="Arial" w:cs="Arial"/>
                <w:color w:val="0070C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87" w:rsidRPr="00794275" w:rsidRDefault="004343F1" w:rsidP="008E139C">
            <w:pPr>
              <w:jc w:val="center"/>
              <w:rPr>
                <w:color w:val="0070C0"/>
              </w:rPr>
            </w:pPr>
            <w:r w:rsidRPr="00794275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D87" w:rsidRPr="00794275">
              <w:rPr>
                <w:rFonts w:ascii="Arial" w:hAnsi="Arial" w:cs="Arial"/>
                <w:b/>
                <w:color w:val="0070C0"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color w:val="0070C0"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separate"/>
            </w:r>
            <w:r w:rsidRPr="00794275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87" w:rsidRPr="00794275" w:rsidRDefault="004343F1" w:rsidP="008E139C">
            <w:pPr>
              <w:jc w:val="center"/>
              <w:rPr>
                <w:color w:val="0070C0"/>
              </w:rPr>
            </w:pPr>
            <w:r w:rsidRPr="00794275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D87" w:rsidRPr="00794275">
              <w:rPr>
                <w:rFonts w:ascii="Arial" w:hAnsi="Arial" w:cs="Arial"/>
                <w:b/>
                <w:color w:val="0070C0"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color w:val="0070C0"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separate"/>
            </w:r>
            <w:r w:rsidRPr="00794275">
              <w:rPr>
                <w:rFonts w:ascii="Arial" w:hAnsi="Arial"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9E04F6" w:rsidRPr="003C657D" w:rsidTr="00BC0B9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F6" w:rsidRDefault="009E04F6" w:rsidP="00B75E2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6" w:rsidRPr="003C657D" w:rsidRDefault="009E04F6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F6" w:rsidRPr="003C657D" w:rsidRDefault="009E04F6" w:rsidP="007647D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81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6" w:rsidRPr="003C657D" w:rsidRDefault="000E41F4" w:rsidP="000E41F4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d</w:t>
            </w:r>
            <w:r w:rsidR="009E04F6" w:rsidRPr="003C657D">
              <w:rPr>
                <w:rFonts w:ascii="Arial" w:hAnsi="Arial" w:cs="Arial"/>
                <w:lang w:val="sk-SK"/>
              </w:rPr>
              <w:t>oklad preukazujúci skutočnosť,  že  žiadosť sa predkladá v dôsledku riešenia následkov živelnej udalosti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F6" w:rsidRDefault="009E04F6" w:rsidP="007647D5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F6" w:rsidRDefault="004343F1" w:rsidP="007559C6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4F6"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</w:r>
            <w:r w:rsidR="00E319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F6" w:rsidRPr="003C657D" w:rsidRDefault="004343F1" w:rsidP="007559C6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3C657D">
              <w:rPr>
                <w:rFonts w:ascii="Arial" w:hAnsi="Arial" w:cs="Arial"/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4F6" w:rsidRPr="003C657D">
              <w:rPr>
                <w:rFonts w:ascii="Arial" w:hAnsi="Arial" w:cs="Arial"/>
                <w:b/>
              </w:rPr>
              <w:instrText xml:space="preserve"> FORMCHECKBOX </w:instrText>
            </w:r>
            <w:r w:rsidR="00E319DE">
              <w:rPr>
                <w:rFonts w:ascii="Arial" w:hAnsi="Arial" w:cs="Arial"/>
                <w:b/>
              </w:rPr>
            </w:r>
            <w:r w:rsidR="00E319DE">
              <w:rPr>
                <w:rFonts w:ascii="Arial" w:hAnsi="Arial" w:cs="Arial"/>
                <w:b/>
              </w:rPr>
              <w:fldChar w:fldCharType="separate"/>
            </w:r>
            <w:r w:rsidRPr="003C657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01AEF" w:rsidRDefault="00301AEF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453C4B" w:rsidRDefault="00453C4B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453C4B" w:rsidRDefault="00453C4B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8D14C8" w:rsidRDefault="008D14C8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Vysvetlivky k typu dokladu:</w:t>
      </w:r>
    </w:p>
    <w:p w:rsidR="00017807" w:rsidRPr="00017807" w:rsidRDefault="00017807" w:rsidP="0031799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D948C4">
        <w:rPr>
          <w:rFonts w:ascii="Arial" w:hAnsi="Arial" w:cs="Arial"/>
          <w:sz w:val="18"/>
          <w:szCs w:val="18"/>
          <w:lang w:val="sk-SK"/>
        </w:rPr>
        <w:t>originál</w:t>
      </w:r>
    </w:p>
    <w:p w:rsidR="00017807" w:rsidRPr="00851485" w:rsidRDefault="00017807" w:rsidP="0031799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D948C4">
        <w:rPr>
          <w:rFonts w:ascii="Arial" w:hAnsi="Arial" w:cs="Arial"/>
          <w:sz w:val="18"/>
          <w:szCs w:val="18"/>
          <w:lang w:val="sk-SK"/>
        </w:rPr>
        <w:t>originál alebo úradne osvedčená</w:t>
      </w:r>
      <w:r w:rsidRPr="00D948C4">
        <w:rPr>
          <w:rFonts w:ascii="Arial" w:hAnsi="Arial" w:cs="Arial"/>
          <w:color w:val="FF0000"/>
          <w:sz w:val="18"/>
          <w:szCs w:val="18"/>
          <w:lang w:val="sk-SK"/>
        </w:rPr>
        <w:t xml:space="preserve"> </w:t>
      </w:r>
      <w:r w:rsidRPr="00D948C4">
        <w:rPr>
          <w:rFonts w:ascii="Arial" w:hAnsi="Arial" w:cs="Arial"/>
          <w:sz w:val="18"/>
          <w:szCs w:val="18"/>
          <w:lang w:val="sk-SK"/>
        </w:rPr>
        <w:t>kópia alebo kópia, ktorej zhodu s originálom vyznačí zamestnanec  mestského úradu v sídle okresu</w:t>
      </w:r>
      <w:r w:rsidR="0043102C">
        <w:rPr>
          <w:rFonts w:ascii="Arial" w:hAnsi="Arial" w:cs="Arial"/>
          <w:sz w:val="18"/>
          <w:szCs w:val="18"/>
          <w:lang w:val="sk-SK"/>
        </w:rPr>
        <w:t xml:space="preserve"> s textom „súhlasí s originálom“</w:t>
      </w:r>
    </w:p>
    <w:p w:rsidR="00851485" w:rsidRPr="00851485" w:rsidRDefault="00851485" w:rsidP="0031799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kópia dokladu</w:t>
      </w:r>
    </w:p>
    <w:p w:rsidR="00EC1986" w:rsidRPr="006C6875" w:rsidRDefault="00017807" w:rsidP="0031799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pracovník MÚ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povrdí</w:t>
      </w:r>
      <w:proofErr w:type="spellEnd"/>
      <w:r>
        <w:rPr>
          <w:rFonts w:ascii="Arial" w:hAnsi="Arial" w:cs="Arial"/>
          <w:sz w:val="18"/>
          <w:szCs w:val="18"/>
          <w:lang w:val="sk-SK"/>
        </w:rPr>
        <w:t xml:space="preserve"> krížikom, že uvedené prílohy sú priložené k</w:t>
      </w:r>
      <w:r w:rsidR="006C6875">
        <w:rPr>
          <w:rFonts w:ascii="Arial" w:hAnsi="Arial" w:cs="Arial"/>
          <w:sz w:val="18"/>
          <w:szCs w:val="18"/>
          <w:lang w:val="sk-SK"/>
        </w:rPr>
        <w:t> </w:t>
      </w:r>
      <w:r>
        <w:rPr>
          <w:rFonts w:ascii="Arial" w:hAnsi="Arial" w:cs="Arial"/>
          <w:sz w:val="18"/>
          <w:szCs w:val="18"/>
          <w:lang w:val="sk-SK"/>
        </w:rPr>
        <w:t>žiadosti</w:t>
      </w:r>
    </w:p>
    <w:p w:rsidR="00FD7F94" w:rsidRPr="00301AEF" w:rsidRDefault="006C6875" w:rsidP="00EF21F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pracovník odd. prvotnej kontroly ŠFRB potvrdí krížikom, že uvedené prílohy sú priložené k</w:t>
      </w:r>
      <w:r w:rsidR="00301AEF">
        <w:rPr>
          <w:rFonts w:ascii="Arial" w:hAnsi="Arial" w:cs="Arial"/>
          <w:sz w:val="18"/>
          <w:szCs w:val="18"/>
          <w:lang w:val="sk-SK"/>
        </w:rPr>
        <w:t> </w:t>
      </w:r>
      <w:proofErr w:type="spellStart"/>
      <w:r>
        <w:rPr>
          <w:rFonts w:ascii="Arial" w:hAnsi="Arial" w:cs="Arial"/>
          <w:sz w:val="18"/>
          <w:szCs w:val="18"/>
          <w:lang w:val="sk-SK"/>
        </w:rPr>
        <w:t>žiadost</w:t>
      </w:r>
      <w:proofErr w:type="spellEnd"/>
    </w:p>
    <w:p w:rsidR="00301AEF" w:rsidRPr="007B6A88" w:rsidRDefault="00301AEF" w:rsidP="00301AE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605AF3" w:rsidTr="009E04F6">
        <w:trPr>
          <w:trHeight w:val="7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3" w:rsidRPr="00605AF3" w:rsidRDefault="00605AF3" w:rsidP="00605A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05AF3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Meno pracovníka, ktorý overil žiadosť 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(zamestnanec mestského úradu) </w:t>
            </w:r>
            <w:r w:rsidRPr="00605AF3">
              <w:rPr>
                <w:rFonts w:ascii="Arial" w:hAnsi="Arial" w:cs="Arial"/>
                <w:b/>
                <w:sz w:val="20"/>
                <w:szCs w:val="20"/>
                <w:lang w:val="sk-SK"/>
              </w:rPr>
              <w:t>:</w:t>
            </w:r>
          </w:p>
          <w:p w:rsidR="00605AF3" w:rsidRDefault="00605AF3" w:rsidP="006F5A4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F3" w:rsidRDefault="00605AF3" w:rsidP="006F5A4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FC1D22" w:rsidRDefault="00FC1D22" w:rsidP="00EF21F4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0448C" w:rsidRDefault="0050448C" w:rsidP="00EF21F4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FD7F94" w:rsidTr="00FD7F94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94" w:rsidRDefault="00FD7F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Meno zamestnanca ŠFRB, ktorý kontrolu vykonal:</w:t>
            </w:r>
          </w:p>
          <w:p w:rsidR="00FD7F94" w:rsidRDefault="00FD7F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FD7F94" w:rsidRDefault="00FD7F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94" w:rsidRDefault="00FD7F9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50448C" w:rsidRDefault="0050448C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0448C" w:rsidRDefault="0050448C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8D14C8" w:rsidRPr="003C657D" w:rsidRDefault="008D14C8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Vysvetlivky k prílohám:</w:t>
      </w:r>
    </w:p>
    <w:p w:rsidR="008D14C8" w:rsidRPr="003C657D" w:rsidRDefault="008D14C8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</w:p>
    <w:p w:rsidR="00672DEB" w:rsidRPr="003C657D" w:rsidRDefault="00672DEB" w:rsidP="004B2E25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lang w:val="sk-SK"/>
        </w:rPr>
        <w:t>A. Identifikačné údaje</w:t>
      </w:r>
    </w:p>
    <w:p w:rsidR="003C657D" w:rsidRPr="003C657D" w:rsidRDefault="003C657D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50448C" w:rsidRDefault="008D14C8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Príloha 1</w:t>
      </w:r>
      <w:r w:rsidRPr="003C657D">
        <w:rPr>
          <w:rFonts w:ascii="Arial" w:hAnsi="Arial" w:cs="Arial"/>
          <w:b/>
          <w:sz w:val="20"/>
          <w:szCs w:val="20"/>
          <w:lang w:val="sk-SK"/>
        </w:rPr>
        <w:t xml:space="preserve">: </w:t>
      </w:r>
    </w:p>
    <w:p w:rsidR="008D14C8" w:rsidRPr="0050448C" w:rsidRDefault="0050448C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0"/>
          <w:szCs w:val="20"/>
          <w:u w:val="single"/>
          <w:lang w:val="sk-SK"/>
        </w:rPr>
      </w:pPr>
      <w:r w:rsidRPr="0050448C">
        <w:rPr>
          <w:rFonts w:ascii="Arial" w:hAnsi="Arial" w:cs="Arial"/>
          <w:bCs/>
          <w:i/>
          <w:sz w:val="20"/>
          <w:szCs w:val="20"/>
          <w:u w:val="single"/>
          <w:lang w:val="sk-SK"/>
        </w:rPr>
        <w:t>V</w:t>
      </w:r>
      <w:r w:rsidR="008D14C8" w:rsidRPr="0050448C">
        <w:rPr>
          <w:rFonts w:ascii="Arial" w:hAnsi="Arial" w:cs="Arial"/>
          <w:bCs/>
          <w:i/>
          <w:sz w:val="20"/>
          <w:szCs w:val="20"/>
          <w:u w:val="single"/>
          <w:lang w:val="sk-SK"/>
        </w:rPr>
        <w:t>o výpise z príslušného registra musí mať správca uvedenú činnosť:</w:t>
      </w:r>
    </w:p>
    <w:p w:rsidR="008D14C8" w:rsidRPr="003C657D" w:rsidRDefault="008D14C8" w:rsidP="0031799B">
      <w:pPr>
        <w:numPr>
          <w:ilvl w:val="0"/>
          <w:numId w:val="10"/>
        </w:numPr>
        <w:tabs>
          <w:tab w:val="clear" w:pos="7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>správa a údržba bytového fondu alebo</w:t>
      </w:r>
    </w:p>
    <w:p w:rsidR="008D14C8" w:rsidRPr="003C657D" w:rsidRDefault="008D14C8" w:rsidP="0031799B">
      <w:pPr>
        <w:numPr>
          <w:ilvl w:val="0"/>
          <w:numId w:val="10"/>
        </w:numPr>
        <w:tabs>
          <w:tab w:val="clear" w:pos="7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>správa bytového alebo nebytového fondu a jeho údržba v rozsahu obstarávania služieb spojených so správou bytového a nebytového fondu alebo</w:t>
      </w:r>
    </w:p>
    <w:p w:rsidR="008D14C8" w:rsidRPr="003C657D" w:rsidRDefault="008D14C8" w:rsidP="0031799B">
      <w:pPr>
        <w:numPr>
          <w:ilvl w:val="0"/>
          <w:numId w:val="10"/>
        </w:numPr>
        <w:tabs>
          <w:tab w:val="clear" w:pos="7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>správa a údržba bytového a nebytového fondu v rozsahu voľných živností alebo</w:t>
      </w:r>
    </w:p>
    <w:p w:rsidR="008D14C8" w:rsidRPr="003C657D" w:rsidRDefault="008D14C8" w:rsidP="0031799B">
      <w:pPr>
        <w:numPr>
          <w:ilvl w:val="0"/>
          <w:numId w:val="10"/>
        </w:numPr>
        <w:tabs>
          <w:tab w:val="clear" w:pos="7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>správa a údržba bytového a nebytového fondu v rozsahu konkrétnych prác.</w:t>
      </w:r>
    </w:p>
    <w:p w:rsidR="00EC1986" w:rsidRPr="003C657D" w:rsidRDefault="00EC1986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8D14C8" w:rsidRPr="003C657D" w:rsidRDefault="008D14C8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Príloha 2:</w:t>
      </w:r>
    </w:p>
    <w:p w:rsidR="008D14C8" w:rsidRPr="003C657D" w:rsidRDefault="00770ED1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FF00FF"/>
          <w:sz w:val="20"/>
          <w:szCs w:val="20"/>
          <w:lang w:val="sk-SK"/>
        </w:rPr>
      </w:pPr>
      <w:r w:rsidRPr="003C657D">
        <w:rPr>
          <w:rFonts w:ascii="Arial" w:hAnsi="Arial" w:cs="Arial"/>
          <w:bCs/>
          <w:i/>
          <w:sz w:val="20"/>
          <w:szCs w:val="20"/>
          <w:u w:val="single"/>
          <w:lang w:val="sk-SK"/>
        </w:rPr>
        <w:t>Zápisnica zo  schôdze vlastníkov bytov a nebytových priestorov v dome, alebo zápisnica zo zhromaždenia vlastníkov bytov a nebytových priestorov v dome</w:t>
      </w:r>
      <w:r w:rsidRPr="003C657D">
        <w:rPr>
          <w:rFonts w:ascii="Arial" w:hAnsi="Arial" w:cs="Arial"/>
          <w:bCs/>
          <w:color w:val="FF0000"/>
          <w:sz w:val="20"/>
          <w:szCs w:val="20"/>
          <w:lang w:val="sk-SK"/>
        </w:rPr>
        <w:t xml:space="preserve"> </w:t>
      </w:r>
      <w:r w:rsidR="008D14C8" w:rsidRPr="003C657D">
        <w:rPr>
          <w:rFonts w:ascii="Arial" w:hAnsi="Arial" w:cs="Arial"/>
          <w:bCs/>
          <w:sz w:val="20"/>
          <w:szCs w:val="20"/>
          <w:lang w:val="sk-SK"/>
        </w:rPr>
        <w:t xml:space="preserve">musí obsahovať prezenčnú listinu s písomným súhlasom potrebnej väčšiny hlasov všetkých vlastníkov bytov a NP </w:t>
      </w:r>
      <w:r w:rsidR="009E3968" w:rsidRPr="00937A90">
        <w:rPr>
          <w:rFonts w:ascii="Arial" w:hAnsi="Arial" w:cs="Arial"/>
          <w:bCs/>
          <w:sz w:val="20"/>
          <w:szCs w:val="20"/>
          <w:lang w:val="sk-SK"/>
        </w:rPr>
        <w:t xml:space="preserve">alebo </w:t>
      </w:r>
      <w:r w:rsidR="009E3968" w:rsidRPr="0056057C">
        <w:rPr>
          <w:rFonts w:ascii="Arial" w:eastAsia="Calibri" w:hAnsi="Arial" w:cs="Arial"/>
          <w:bCs/>
          <w:color w:val="0070C0"/>
          <w:sz w:val="20"/>
          <w:szCs w:val="20"/>
          <w:lang w:val="sk-SK"/>
        </w:rPr>
        <w:t xml:space="preserve">výsledok z písomného hlasovania v zmysle § 14 ods. 7 zákona č. 182/1993 Z. </w:t>
      </w:r>
      <w:proofErr w:type="spellStart"/>
      <w:r w:rsidR="009E3968" w:rsidRPr="0056057C">
        <w:rPr>
          <w:rFonts w:ascii="Arial" w:eastAsia="Calibri" w:hAnsi="Arial" w:cs="Arial"/>
          <w:bCs/>
          <w:color w:val="0070C0"/>
          <w:sz w:val="20"/>
          <w:szCs w:val="20"/>
          <w:lang w:val="sk-SK"/>
        </w:rPr>
        <w:t>z.</w:t>
      </w:r>
      <w:r w:rsidR="009E3968" w:rsidRPr="0056057C">
        <w:rPr>
          <w:rFonts w:eastAsia="Calibri"/>
          <w:bCs/>
          <w:color w:val="0070C0"/>
          <w:sz w:val="22"/>
          <w:szCs w:val="22"/>
          <w:lang w:val="sk-SK"/>
        </w:rPr>
        <w:t>,</w:t>
      </w:r>
      <w:r w:rsidR="008D14C8" w:rsidRPr="0056057C">
        <w:rPr>
          <w:rFonts w:ascii="Arial" w:hAnsi="Arial" w:cs="Arial"/>
          <w:bCs/>
          <w:color w:val="0070C0"/>
          <w:sz w:val="20"/>
          <w:szCs w:val="20"/>
          <w:lang w:val="sk-SK"/>
        </w:rPr>
        <w:t>s</w:t>
      </w:r>
      <w:proofErr w:type="spellEnd"/>
      <w:r w:rsidR="008D14C8" w:rsidRPr="00937A90">
        <w:rPr>
          <w:rFonts w:ascii="Arial" w:hAnsi="Arial" w:cs="Arial"/>
          <w:bCs/>
          <w:sz w:val="20"/>
          <w:szCs w:val="20"/>
          <w:lang w:val="sk-SK"/>
        </w:rPr>
        <w:t> nasledovnými prá</w:t>
      </w:r>
      <w:r w:rsidR="008D14C8" w:rsidRPr="003C657D">
        <w:rPr>
          <w:rFonts w:ascii="Arial" w:hAnsi="Arial" w:cs="Arial"/>
          <w:bCs/>
          <w:sz w:val="20"/>
          <w:szCs w:val="20"/>
          <w:lang w:val="sk-SK"/>
        </w:rPr>
        <w:t>voplatnými uzneseniami:</w:t>
      </w:r>
    </w:p>
    <w:p w:rsidR="00B6198A" w:rsidRPr="003C657D" w:rsidRDefault="008D14C8" w:rsidP="00317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 xml:space="preserve">súhlas s investičným zámerom, na ktorý sa podpora požaduje </w:t>
      </w:r>
    </w:p>
    <w:p w:rsidR="00B6198A" w:rsidRPr="003C657D" w:rsidRDefault="008D14C8" w:rsidP="00317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>súhlas s</w:t>
      </w:r>
      <w:r w:rsidR="00B6198A" w:rsidRPr="003C657D">
        <w:rPr>
          <w:rFonts w:ascii="Arial" w:hAnsi="Arial" w:cs="Arial"/>
          <w:bCs/>
          <w:sz w:val="20"/>
          <w:szCs w:val="20"/>
          <w:lang w:val="sk-SK"/>
        </w:rPr>
        <w:t>o spôsobom financovania a</w:t>
      </w:r>
      <w:r w:rsidRPr="003C657D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B6198A" w:rsidRPr="003C657D">
        <w:rPr>
          <w:rFonts w:ascii="Arial" w:hAnsi="Arial" w:cs="Arial"/>
          <w:bCs/>
          <w:sz w:val="20"/>
          <w:szCs w:val="20"/>
          <w:lang w:val="sk-SK"/>
        </w:rPr>
        <w:t>max. výškou úveru</w:t>
      </w:r>
    </w:p>
    <w:p w:rsidR="008D14C8" w:rsidRPr="003C657D" w:rsidRDefault="00B6198A" w:rsidP="00317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 xml:space="preserve">súhlas s </w:t>
      </w:r>
      <w:r w:rsidR="008D14C8" w:rsidRPr="003C657D">
        <w:rPr>
          <w:rFonts w:ascii="Arial" w:hAnsi="Arial" w:cs="Arial"/>
          <w:bCs/>
          <w:sz w:val="20"/>
          <w:szCs w:val="20"/>
          <w:lang w:val="sk-SK"/>
        </w:rPr>
        <w:t xml:space="preserve">predložením žiadosti o úver zo ŠFRB </w:t>
      </w:r>
      <w:r w:rsidR="001704D0" w:rsidRPr="003C657D">
        <w:rPr>
          <w:rFonts w:ascii="Arial" w:hAnsi="Arial" w:cs="Arial"/>
          <w:bCs/>
          <w:sz w:val="20"/>
          <w:szCs w:val="20"/>
          <w:lang w:val="sk-SK"/>
        </w:rPr>
        <w:t xml:space="preserve">na </w:t>
      </w:r>
      <w:r w:rsidRPr="003C657D">
        <w:rPr>
          <w:rFonts w:ascii="Arial" w:hAnsi="Arial" w:cs="Arial"/>
          <w:bCs/>
          <w:sz w:val="20"/>
          <w:szCs w:val="20"/>
          <w:lang w:val="sk-SK"/>
        </w:rPr>
        <w:t>konkrétne typy</w:t>
      </w:r>
      <w:r w:rsidR="001F0B70" w:rsidRPr="003C657D">
        <w:rPr>
          <w:rFonts w:ascii="Arial" w:hAnsi="Arial" w:cs="Arial"/>
          <w:bCs/>
          <w:sz w:val="20"/>
          <w:szCs w:val="20"/>
          <w:lang w:val="sk-SK"/>
        </w:rPr>
        <w:t xml:space="preserve"> obnovy</w:t>
      </w:r>
      <w:r w:rsidR="00651979" w:rsidRPr="003C657D">
        <w:rPr>
          <w:rFonts w:ascii="Arial" w:hAnsi="Arial" w:cs="Arial"/>
          <w:bCs/>
          <w:sz w:val="20"/>
          <w:szCs w:val="20"/>
          <w:lang w:val="sk-SK"/>
        </w:rPr>
        <w:t xml:space="preserve"> s rozpisom rozsahu prác</w:t>
      </w:r>
    </w:p>
    <w:p w:rsidR="008D14C8" w:rsidRPr="003C657D" w:rsidRDefault="008D14C8" w:rsidP="0031799B">
      <w:pPr>
        <w:pStyle w:val="Zkladntext2"/>
        <w:numPr>
          <w:ilvl w:val="0"/>
          <w:numId w:val="2"/>
        </w:numPr>
        <w:overflowPunct/>
        <w:autoSpaceDE/>
        <w:autoSpaceDN/>
        <w:adjustRightInd/>
        <w:spacing w:line="276" w:lineRule="auto"/>
        <w:rPr>
          <w:rFonts w:ascii="Arial" w:hAnsi="Arial" w:cs="Arial"/>
          <w:bCs/>
          <w:sz w:val="20"/>
          <w:lang w:val="sk-SK"/>
        </w:rPr>
      </w:pPr>
      <w:r w:rsidRPr="003C657D">
        <w:rPr>
          <w:rFonts w:ascii="Arial" w:hAnsi="Arial" w:cs="Arial"/>
          <w:bCs/>
          <w:sz w:val="20"/>
          <w:lang w:val="sk-SK"/>
        </w:rPr>
        <w:t>súhlas so zvýšením mesačných platieb v €/m</w:t>
      </w:r>
      <w:r w:rsidRPr="003C657D">
        <w:rPr>
          <w:rFonts w:ascii="Arial" w:hAnsi="Arial" w:cs="Arial"/>
          <w:bCs/>
          <w:sz w:val="20"/>
          <w:vertAlign w:val="superscript"/>
          <w:lang w:val="sk-SK"/>
        </w:rPr>
        <w:t>2</w:t>
      </w:r>
      <w:r w:rsidRPr="003C657D">
        <w:rPr>
          <w:rFonts w:ascii="Arial" w:hAnsi="Arial" w:cs="Arial"/>
          <w:bCs/>
          <w:sz w:val="20"/>
          <w:lang w:val="sk-SK"/>
        </w:rPr>
        <w:t xml:space="preserve"> do Fondu prevádzky údržby a</w:t>
      </w:r>
      <w:r w:rsidR="006060DA">
        <w:rPr>
          <w:rFonts w:ascii="Arial" w:hAnsi="Arial" w:cs="Arial"/>
          <w:bCs/>
          <w:sz w:val="20"/>
          <w:lang w:val="sk-SK"/>
        </w:rPr>
        <w:t> </w:t>
      </w:r>
      <w:r w:rsidRPr="003C657D">
        <w:rPr>
          <w:rFonts w:ascii="Arial" w:hAnsi="Arial" w:cs="Arial"/>
          <w:bCs/>
          <w:sz w:val="20"/>
          <w:lang w:val="sk-SK"/>
        </w:rPr>
        <w:t>opráv</w:t>
      </w:r>
      <w:r w:rsidR="006060DA">
        <w:rPr>
          <w:rFonts w:ascii="Arial" w:hAnsi="Arial" w:cs="Arial"/>
          <w:bCs/>
          <w:sz w:val="20"/>
          <w:lang w:val="sk-SK"/>
        </w:rPr>
        <w:t xml:space="preserve"> - FPÚO</w:t>
      </w:r>
      <w:r w:rsidRPr="003C657D">
        <w:rPr>
          <w:rFonts w:ascii="Arial" w:hAnsi="Arial" w:cs="Arial"/>
          <w:bCs/>
          <w:sz w:val="20"/>
          <w:lang w:val="sk-SK"/>
        </w:rPr>
        <w:t xml:space="preserve"> (ak je zvýšenie potrebné) na splácanie úverov ku dňu podania žiadosti tak, aby po úhrade mesačných </w:t>
      </w:r>
      <w:r w:rsidRPr="003C657D">
        <w:rPr>
          <w:rFonts w:ascii="Arial" w:hAnsi="Arial" w:cs="Arial"/>
          <w:bCs/>
          <w:sz w:val="20"/>
          <w:lang w:val="sk-SK"/>
        </w:rPr>
        <w:lastRenderedPageBreak/>
        <w:t>splátok vo fonde zostalo minimálne 20 % z mesačnej tvorby pre prípadné  riešenie havarijných stavov v bytovom dome a pod.</w:t>
      </w:r>
    </w:p>
    <w:p w:rsidR="008D14C8" w:rsidRPr="003C657D" w:rsidRDefault="00DE2C24" w:rsidP="00317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 xml:space="preserve">súhlas s konkrétnym </w:t>
      </w:r>
      <w:r w:rsidR="008D14C8" w:rsidRPr="003C657D">
        <w:rPr>
          <w:rFonts w:ascii="Arial" w:hAnsi="Arial" w:cs="Arial"/>
          <w:bCs/>
          <w:sz w:val="20"/>
          <w:szCs w:val="20"/>
          <w:lang w:val="sk-SK"/>
        </w:rPr>
        <w:t xml:space="preserve">  spôsobom zabezpečenia požadovaného úveru zo ŠFRB</w:t>
      </w:r>
      <w:r w:rsidR="006060DA">
        <w:rPr>
          <w:rFonts w:ascii="Arial" w:hAnsi="Arial" w:cs="Arial"/>
          <w:bCs/>
          <w:sz w:val="20"/>
          <w:szCs w:val="20"/>
          <w:lang w:val="sk-SK"/>
        </w:rPr>
        <w:t xml:space="preserve"> (napr. FPÚO)</w:t>
      </w:r>
    </w:p>
    <w:p w:rsidR="006060DA" w:rsidRDefault="008D14C8" w:rsidP="00317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6060DA">
        <w:rPr>
          <w:rFonts w:ascii="Arial" w:hAnsi="Arial" w:cs="Arial"/>
          <w:bCs/>
          <w:sz w:val="20"/>
          <w:szCs w:val="20"/>
          <w:lang w:val="sk-SK"/>
        </w:rPr>
        <w:t xml:space="preserve">súhlas s vinkuláciou 3 </w:t>
      </w:r>
      <w:r w:rsidR="00453C4B" w:rsidRPr="006060DA">
        <w:rPr>
          <w:rFonts w:ascii="Arial" w:hAnsi="Arial" w:cs="Arial"/>
          <w:bCs/>
          <w:sz w:val="20"/>
          <w:szCs w:val="20"/>
          <w:lang w:val="sk-SK"/>
        </w:rPr>
        <w:t xml:space="preserve">mesačných </w:t>
      </w:r>
      <w:r w:rsidRPr="006060DA">
        <w:rPr>
          <w:rFonts w:ascii="Arial" w:hAnsi="Arial" w:cs="Arial"/>
          <w:bCs/>
          <w:sz w:val="20"/>
          <w:szCs w:val="20"/>
          <w:lang w:val="sk-SK"/>
        </w:rPr>
        <w:t>splátok úveru v prospech ŠFRB</w:t>
      </w:r>
      <w:r w:rsidR="00453C4B" w:rsidRPr="006060DA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453C4B" w:rsidRPr="00C36583">
        <w:rPr>
          <w:rFonts w:ascii="Arial" w:hAnsi="Arial" w:cs="Arial"/>
          <w:bCs/>
          <w:color w:val="0070C0"/>
          <w:sz w:val="20"/>
          <w:szCs w:val="20"/>
          <w:lang w:val="sk-SK"/>
        </w:rPr>
        <w:t xml:space="preserve">na splátkovom účte </w:t>
      </w:r>
      <w:r w:rsidR="00CF6A18" w:rsidRPr="00C36583">
        <w:rPr>
          <w:rFonts w:ascii="Arial" w:hAnsi="Arial" w:cs="Arial"/>
          <w:bCs/>
          <w:color w:val="0070C0"/>
          <w:sz w:val="20"/>
          <w:szCs w:val="20"/>
          <w:lang w:val="sk-SK"/>
        </w:rPr>
        <w:t>žiadateľa – budúceho klienta ŠFRB</w:t>
      </w:r>
      <w:r w:rsidRPr="00C36583">
        <w:rPr>
          <w:rFonts w:ascii="Arial" w:hAnsi="Arial" w:cs="Arial"/>
          <w:bCs/>
          <w:color w:val="0070C0"/>
          <w:sz w:val="20"/>
          <w:szCs w:val="20"/>
          <w:lang w:val="sk-SK"/>
        </w:rPr>
        <w:t xml:space="preserve"> </w:t>
      </w:r>
      <w:r w:rsidRPr="006060DA">
        <w:rPr>
          <w:rFonts w:ascii="Arial" w:hAnsi="Arial" w:cs="Arial"/>
          <w:bCs/>
          <w:sz w:val="20"/>
          <w:szCs w:val="20"/>
          <w:lang w:val="sk-SK"/>
        </w:rPr>
        <w:t xml:space="preserve">v prípade ručenia Fondom prevádzky, údržby a opráv </w:t>
      </w:r>
    </w:p>
    <w:p w:rsidR="008D14C8" w:rsidRPr="006060DA" w:rsidRDefault="008D14C8" w:rsidP="00317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6060DA">
        <w:rPr>
          <w:rFonts w:ascii="Arial" w:hAnsi="Arial" w:cs="Arial"/>
          <w:bCs/>
          <w:sz w:val="20"/>
          <w:szCs w:val="20"/>
          <w:lang w:val="sk-SK"/>
        </w:rPr>
        <w:t>súhlas s výberom zhotoviteľa (zhotoviteľov) stavby (obnovy), resp. súhlas so zriadením komisie na výber zhotoviteľa a jej členmi; v tomto prípade doložiť zápisnicu zo zasadnutia komisie na výber zhotoviteľa.</w:t>
      </w:r>
    </w:p>
    <w:p w:rsidR="008D14C8" w:rsidRPr="001639D4" w:rsidRDefault="008D14C8" w:rsidP="00317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 xml:space="preserve">súhlas so splnomocnením správcu, </w:t>
      </w:r>
      <w:r w:rsidRPr="003C657D">
        <w:rPr>
          <w:rFonts w:ascii="Arial" w:hAnsi="Arial" w:cs="Arial"/>
          <w:sz w:val="20"/>
          <w:szCs w:val="20"/>
          <w:lang w:val="sk-SK"/>
        </w:rPr>
        <w:t>resp. predsedu SVB k vybavovaniu a podpisovaniu právnych dokladov (podľa nižšie uvedeného vzoru)</w:t>
      </w:r>
    </w:p>
    <w:p w:rsidR="001639D4" w:rsidRPr="003C657D" w:rsidRDefault="001639D4" w:rsidP="003179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 prípade, ak už bola odsúhlasená výška úrokovej sadzby ktorá je nižšia ako je výška úroku v zmysle nového zákona č. 150/2013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>
        <w:rPr>
          <w:rFonts w:ascii="Arial" w:hAnsi="Arial" w:cs="Arial"/>
          <w:sz w:val="20"/>
          <w:szCs w:val="20"/>
          <w:lang w:val="sk-SK"/>
        </w:rPr>
        <w:t>. o ŠFRB, je potrebné odhlasovanie úroku zopakovať.</w:t>
      </w:r>
    </w:p>
    <w:p w:rsidR="008D14C8" w:rsidRPr="003C657D" w:rsidRDefault="008D14C8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8D14C8" w:rsidRPr="003C657D" w:rsidRDefault="008D14C8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sz w:val="20"/>
          <w:szCs w:val="20"/>
          <w:u w:val="single"/>
          <w:lang w:val="sk-SK"/>
        </w:rPr>
        <w:t>V zápisnici musí byť uvedené:</w:t>
      </w:r>
    </w:p>
    <w:p w:rsidR="008D14C8" w:rsidRPr="003C657D" w:rsidRDefault="008D14C8" w:rsidP="0031799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>počet bytov v bytovom dome,</w:t>
      </w:r>
      <w:r w:rsidR="001826E0" w:rsidRPr="003C657D">
        <w:rPr>
          <w:rFonts w:ascii="Arial" w:hAnsi="Arial" w:cs="Arial"/>
          <w:bCs/>
          <w:sz w:val="20"/>
          <w:szCs w:val="20"/>
          <w:lang w:val="sk-SK"/>
        </w:rPr>
        <w:t xml:space="preserve"> počet nebytových priestorov</w:t>
      </w:r>
    </w:p>
    <w:p w:rsidR="008D14C8" w:rsidRDefault="008D14C8" w:rsidP="0031799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>počet hlasujúcich - za, proti, nehlasoval</w:t>
      </w:r>
    </w:p>
    <w:p w:rsidR="003D4B73" w:rsidRPr="00855B49" w:rsidRDefault="003D4B73" w:rsidP="003D4B73">
      <w:pPr>
        <w:overflowPunct w:val="0"/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  <w:r w:rsidRPr="00855B49">
        <w:rPr>
          <w:rFonts w:ascii="Arial" w:eastAsia="Calibri" w:hAnsi="Arial" w:cs="Arial"/>
          <w:bCs/>
          <w:sz w:val="20"/>
          <w:szCs w:val="20"/>
        </w:rPr>
        <w:t>V 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prípade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nesúladu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prezenčnej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listiny s 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listom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vlastníctva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predloženým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k 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žiadosti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, je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potrebné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zdokladovať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vlastníctvo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hlasujúcich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vlastníkov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bytov a NP z 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prezenčnej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listiny k 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predmetnému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bytu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alebo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NP v čase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konania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schôdze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(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napr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.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darovacia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zmluva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zmluva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 o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prevode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vlastníctva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,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rozhodnutie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 o </w:t>
      </w:r>
      <w:proofErr w:type="spellStart"/>
      <w:r w:rsidRPr="00855B49">
        <w:rPr>
          <w:rFonts w:ascii="Arial" w:eastAsia="Calibri" w:hAnsi="Arial" w:cs="Arial"/>
          <w:bCs/>
          <w:sz w:val="20"/>
          <w:szCs w:val="20"/>
        </w:rPr>
        <w:t>dedičskom</w:t>
      </w:r>
      <w:proofErr w:type="spellEnd"/>
      <w:r w:rsidRPr="00855B49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gramStart"/>
      <w:r w:rsidRPr="00855B49">
        <w:rPr>
          <w:rFonts w:ascii="Arial" w:eastAsia="Calibri" w:hAnsi="Arial" w:cs="Arial"/>
          <w:bCs/>
          <w:sz w:val="20"/>
          <w:szCs w:val="20"/>
        </w:rPr>
        <w:t>konaní ).</w:t>
      </w:r>
      <w:proofErr w:type="gramEnd"/>
    </w:p>
    <w:p w:rsidR="007F15B0" w:rsidRPr="00855B49" w:rsidRDefault="007F15B0" w:rsidP="004B2E25">
      <w:pPr>
        <w:pStyle w:val="Zkladntext2"/>
        <w:spacing w:line="276" w:lineRule="auto"/>
        <w:rPr>
          <w:rFonts w:ascii="Arial" w:hAnsi="Arial" w:cs="Arial"/>
          <w:sz w:val="20"/>
          <w:u w:val="single"/>
          <w:lang w:val="sk-SK"/>
        </w:rPr>
      </w:pPr>
    </w:p>
    <w:p w:rsidR="008D14C8" w:rsidRPr="00855B49" w:rsidRDefault="008D14C8" w:rsidP="004B2E25">
      <w:pPr>
        <w:pStyle w:val="Zkladntext2"/>
        <w:spacing w:line="276" w:lineRule="auto"/>
        <w:rPr>
          <w:rFonts w:ascii="Arial" w:hAnsi="Arial" w:cs="Arial"/>
          <w:sz w:val="20"/>
          <w:u w:val="single"/>
          <w:lang w:val="sk-SK"/>
        </w:rPr>
      </w:pPr>
      <w:r w:rsidRPr="00855B49">
        <w:rPr>
          <w:rFonts w:ascii="Arial" w:hAnsi="Arial" w:cs="Arial"/>
          <w:sz w:val="20"/>
          <w:u w:val="single"/>
          <w:lang w:val="sk-SK"/>
        </w:rPr>
        <w:t>Súčasťou zápisnice musí byť:</w:t>
      </w:r>
    </w:p>
    <w:p w:rsidR="008D14C8" w:rsidRPr="001B4403" w:rsidRDefault="008D14C8" w:rsidP="0024045F">
      <w:pPr>
        <w:jc w:val="both"/>
        <w:rPr>
          <w:rFonts w:ascii="Arial" w:hAnsi="Arial" w:cs="Arial"/>
          <w:sz w:val="20"/>
          <w:szCs w:val="20"/>
        </w:rPr>
      </w:pPr>
      <w:r w:rsidRPr="00855B49">
        <w:rPr>
          <w:rFonts w:ascii="Arial" w:hAnsi="Arial" w:cs="Arial"/>
          <w:b/>
          <w:bCs/>
          <w:sz w:val="20"/>
          <w:szCs w:val="20"/>
          <w:lang w:val="sk-SK"/>
        </w:rPr>
        <w:t>Vyhlásenie pre</w:t>
      </w:r>
      <w:r w:rsidR="00CB2D70" w:rsidRPr="00855B49">
        <w:rPr>
          <w:rFonts w:ascii="Arial" w:hAnsi="Arial" w:cs="Arial"/>
          <w:b/>
          <w:bCs/>
          <w:sz w:val="20"/>
          <w:szCs w:val="20"/>
          <w:lang w:val="sk-SK"/>
        </w:rPr>
        <w:t>d</w:t>
      </w:r>
      <w:r w:rsidRPr="00855B49">
        <w:rPr>
          <w:rFonts w:ascii="Arial" w:hAnsi="Arial" w:cs="Arial"/>
          <w:b/>
          <w:bCs/>
          <w:sz w:val="20"/>
          <w:szCs w:val="20"/>
          <w:lang w:val="sk-SK"/>
        </w:rPr>
        <w:t xml:space="preserve">sedajúceho schôdze (pri písomnom hlasovaní osoby, ktorá podpisuje </w:t>
      </w:r>
      <w:r w:rsidR="00CC1B25" w:rsidRPr="001B4403">
        <w:rPr>
          <w:rFonts w:ascii="Arial" w:hAnsi="Arial" w:cs="Arial"/>
          <w:b/>
          <w:bCs/>
          <w:sz w:val="20"/>
          <w:szCs w:val="20"/>
          <w:lang w:val="sk-SK"/>
        </w:rPr>
        <w:t xml:space="preserve">výsledok </w:t>
      </w:r>
      <w:r w:rsidRPr="00855B49">
        <w:rPr>
          <w:rFonts w:ascii="Arial" w:hAnsi="Arial" w:cs="Arial"/>
          <w:b/>
          <w:bCs/>
          <w:sz w:val="20"/>
          <w:szCs w:val="20"/>
          <w:lang w:val="sk-SK"/>
        </w:rPr>
        <w:t>písomného hlasovania)</w:t>
      </w:r>
      <w:r w:rsidRPr="00855B49">
        <w:rPr>
          <w:rFonts w:ascii="Arial" w:hAnsi="Arial" w:cs="Arial"/>
          <w:sz w:val="20"/>
          <w:szCs w:val="20"/>
          <w:lang w:val="sk-SK"/>
        </w:rPr>
        <w:t>, že hlasovanie vlastníkov bytov a NP bolo uskutočnené v súlade so zákonom č. 182/1993 Z. z. o vlastníctve bytov a NP v znení neskorších predpisov (môže to byť aj posledný bod zápisnice</w:t>
      </w:r>
      <w:r w:rsidRPr="001B4403">
        <w:rPr>
          <w:rFonts w:ascii="Arial" w:hAnsi="Arial" w:cs="Arial"/>
          <w:sz w:val="20"/>
          <w:szCs w:val="20"/>
          <w:lang w:val="sk-SK"/>
        </w:rPr>
        <w:t>)</w:t>
      </w:r>
      <w:r w:rsidR="003B060F">
        <w:rPr>
          <w:rFonts w:ascii="Arial" w:hAnsi="Arial" w:cs="Arial"/>
          <w:sz w:val="20"/>
          <w:szCs w:val="20"/>
          <w:lang w:val="sk-SK"/>
        </w:rPr>
        <w:t>.</w:t>
      </w:r>
      <w:r w:rsidR="00CC1B25" w:rsidRPr="001B4403">
        <w:rPr>
          <w:rFonts w:ascii="Arial" w:hAnsi="Arial" w:cs="Arial"/>
          <w:sz w:val="20"/>
          <w:szCs w:val="20"/>
        </w:rPr>
        <w:t xml:space="preserve"> </w:t>
      </w:r>
    </w:p>
    <w:p w:rsidR="008D14C8" w:rsidRPr="00855B49" w:rsidRDefault="006D1479" w:rsidP="0024045F">
      <w:pPr>
        <w:pStyle w:val="Zarkazkladnhotextu"/>
        <w:spacing w:line="276" w:lineRule="auto"/>
        <w:ind w:left="0"/>
        <w:rPr>
          <w:rFonts w:ascii="Arial" w:hAnsi="Arial" w:cs="Arial"/>
          <w:sz w:val="20"/>
          <w:szCs w:val="20"/>
          <w:lang w:val="sk-SK"/>
        </w:rPr>
      </w:pPr>
      <w:r w:rsidRPr="00855B49">
        <w:rPr>
          <w:rFonts w:ascii="Arial" w:hAnsi="Arial" w:cs="Arial"/>
          <w:b/>
          <w:sz w:val="20"/>
          <w:szCs w:val="20"/>
          <w:lang w:val="sk-SK"/>
        </w:rPr>
        <w:t xml:space="preserve">Upozornenie: </w:t>
      </w:r>
      <w:r w:rsidR="00BC14C4" w:rsidRPr="00855B49">
        <w:rPr>
          <w:rFonts w:ascii="Arial" w:hAnsi="Arial" w:cs="Arial"/>
          <w:sz w:val="20"/>
          <w:szCs w:val="20"/>
          <w:lang w:val="sk-SK"/>
        </w:rPr>
        <w:t>N</w:t>
      </w:r>
      <w:r w:rsidRPr="00855B49">
        <w:rPr>
          <w:rFonts w:ascii="Arial" w:hAnsi="Arial" w:cs="Arial"/>
          <w:sz w:val="20"/>
          <w:szCs w:val="20"/>
          <w:lang w:val="sk-SK"/>
        </w:rPr>
        <w:t>ie je prípustné, aby hlasoval nájomník, akcept</w:t>
      </w:r>
      <w:r w:rsidR="00BC14C4" w:rsidRPr="00855B49">
        <w:rPr>
          <w:rFonts w:ascii="Arial" w:hAnsi="Arial" w:cs="Arial"/>
          <w:sz w:val="20"/>
          <w:szCs w:val="20"/>
          <w:lang w:val="sk-SK"/>
        </w:rPr>
        <w:t xml:space="preserve">uje sa </w:t>
      </w:r>
      <w:r w:rsidRPr="00855B49">
        <w:rPr>
          <w:rFonts w:ascii="Arial" w:hAnsi="Arial" w:cs="Arial"/>
          <w:sz w:val="20"/>
          <w:szCs w:val="20"/>
          <w:lang w:val="sk-SK"/>
        </w:rPr>
        <w:t>len hlasovanie vlastníka, resp. splnomocnenej osoby.</w:t>
      </w:r>
    </w:p>
    <w:p w:rsidR="003D4B73" w:rsidRPr="00855B49" w:rsidRDefault="003D4B73" w:rsidP="0024045F">
      <w:pPr>
        <w:pStyle w:val="Zarkazkladnhotextu"/>
        <w:spacing w:line="276" w:lineRule="auto"/>
        <w:ind w:left="0"/>
        <w:rPr>
          <w:rFonts w:ascii="Arial" w:eastAsia="Calibri" w:hAnsi="Arial" w:cs="Arial"/>
          <w:sz w:val="20"/>
          <w:szCs w:val="20"/>
          <w:lang w:val="sk-SK"/>
        </w:rPr>
      </w:pPr>
      <w:r w:rsidRPr="00855B49">
        <w:rPr>
          <w:rFonts w:ascii="Arial" w:eastAsia="Calibri" w:hAnsi="Arial" w:cs="Arial"/>
          <w:sz w:val="20"/>
          <w:szCs w:val="20"/>
          <w:lang w:val="sk-SK"/>
        </w:rPr>
        <w:t>Splnomocnenie musí byť v listinnej podobe s úradne overeným podpisom, súčasťou splnomocnenia musí byť príkaz, ako má splnomocnenec hlasovať pri konkrétnych otázkach.</w:t>
      </w:r>
    </w:p>
    <w:p w:rsidR="003D4B73" w:rsidRPr="00855B49" w:rsidRDefault="003D4B73" w:rsidP="003D4B73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855B49">
        <w:rPr>
          <w:rFonts w:ascii="Arial" w:eastAsia="Calibri" w:hAnsi="Arial" w:cs="Arial"/>
          <w:sz w:val="20"/>
          <w:szCs w:val="20"/>
          <w:lang w:val="sk-SK"/>
        </w:rPr>
        <w:t>Vlastník bytu nemôže splnomocniť na zastupovani</w:t>
      </w:r>
      <w:r w:rsidR="004B5AD6" w:rsidRPr="00855B49">
        <w:rPr>
          <w:rFonts w:ascii="Arial" w:eastAsia="Calibri" w:hAnsi="Arial" w:cs="Arial"/>
          <w:sz w:val="20"/>
          <w:szCs w:val="20"/>
          <w:lang w:val="sk-SK"/>
        </w:rPr>
        <w:t>e</w:t>
      </w:r>
      <w:r w:rsidRPr="00855B49">
        <w:rPr>
          <w:rFonts w:ascii="Arial" w:eastAsia="Calibri" w:hAnsi="Arial" w:cs="Arial"/>
          <w:sz w:val="20"/>
          <w:szCs w:val="20"/>
          <w:lang w:val="sk-SK"/>
        </w:rPr>
        <w:t xml:space="preserve"> správcu. </w:t>
      </w:r>
    </w:p>
    <w:p w:rsidR="003D4B73" w:rsidRDefault="003D4B73" w:rsidP="006D1479">
      <w:pPr>
        <w:pStyle w:val="Zarkazkladnhotextu"/>
        <w:spacing w:line="276" w:lineRule="auto"/>
        <w:ind w:left="709"/>
        <w:rPr>
          <w:rFonts w:ascii="Arial" w:hAnsi="Arial" w:cs="Arial"/>
          <w:sz w:val="20"/>
          <w:szCs w:val="20"/>
          <w:lang w:val="sk-SK"/>
        </w:rPr>
      </w:pPr>
    </w:p>
    <w:p w:rsidR="008D14C8" w:rsidRPr="003C657D" w:rsidRDefault="008D14C8" w:rsidP="0024045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b/>
          <w:bCs/>
          <w:sz w:val="20"/>
          <w:szCs w:val="20"/>
          <w:lang w:val="sk-SK"/>
        </w:rPr>
        <w:t>Splnomocnenie</w:t>
      </w:r>
      <w:r w:rsidRPr="003C657D">
        <w:rPr>
          <w:rFonts w:ascii="Arial" w:hAnsi="Arial" w:cs="Arial"/>
          <w:sz w:val="20"/>
          <w:szCs w:val="20"/>
          <w:lang w:val="sk-SK"/>
        </w:rPr>
        <w:t xml:space="preserve"> vlastníkov bytov a NP pre správcu bytového domu, resp. predsedu SVB k vybavovaniu a podpisovaniu právnych dokladov musí obsahovať udelenie </w:t>
      </w:r>
      <w:proofErr w:type="spellStart"/>
      <w:r w:rsidRPr="003C657D">
        <w:rPr>
          <w:rFonts w:ascii="Arial" w:hAnsi="Arial" w:cs="Arial"/>
          <w:sz w:val="20"/>
          <w:szCs w:val="20"/>
          <w:lang w:val="sk-SK"/>
        </w:rPr>
        <w:t>plnomocenstva</w:t>
      </w:r>
      <w:proofErr w:type="spellEnd"/>
      <w:r w:rsidRPr="003C657D">
        <w:rPr>
          <w:rFonts w:ascii="Arial" w:hAnsi="Arial" w:cs="Arial"/>
          <w:sz w:val="20"/>
          <w:szCs w:val="20"/>
          <w:lang w:val="sk-SK"/>
        </w:rPr>
        <w:t xml:space="preserve"> najmä na:</w:t>
      </w:r>
    </w:p>
    <w:p w:rsidR="008D14C8" w:rsidRPr="003C657D" w:rsidRDefault="008D14C8" w:rsidP="0031799B">
      <w:pPr>
        <w:pStyle w:val="Zkladntext2"/>
        <w:numPr>
          <w:ilvl w:val="0"/>
          <w:numId w:val="8"/>
        </w:numPr>
        <w:overflowPunct/>
        <w:autoSpaceDE/>
        <w:autoSpaceDN/>
        <w:adjustRightInd/>
        <w:spacing w:line="276" w:lineRule="auto"/>
        <w:ind w:firstLine="0"/>
        <w:rPr>
          <w:rFonts w:ascii="Arial" w:hAnsi="Arial" w:cs="Arial"/>
          <w:sz w:val="20"/>
          <w:lang w:val="sk-SK"/>
        </w:rPr>
      </w:pPr>
      <w:r w:rsidRPr="003C657D">
        <w:rPr>
          <w:rFonts w:ascii="Arial" w:hAnsi="Arial" w:cs="Arial"/>
          <w:sz w:val="20"/>
          <w:lang w:val="sk-SK"/>
        </w:rPr>
        <w:t xml:space="preserve">vybavovanie úveru zo ŠFRB </w:t>
      </w:r>
    </w:p>
    <w:p w:rsidR="008D14C8" w:rsidRPr="003C657D" w:rsidRDefault="008D14C8" w:rsidP="0031799B">
      <w:pPr>
        <w:pStyle w:val="Zkladntext2"/>
        <w:numPr>
          <w:ilvl w:val="0"/>
          <w:numId w:val="8"/>
        </w:numPr>
        <w:overflowPunct/>
        <w:autoSpaceDE/>
        <w:autoSpaceDN/>
        <w:adjustRightInd/>
        <w:spacing w:line="276" w:lineRule="auto"/>
        <w:ind w:firstLine="0"/>
        <w:rPr>
          <w:rFonts w:ascii="Arial" w:hAnsi="Arial" w:cs="Arial"/>
          <w:sz w:val="20"/>
          <w:lang w:val="sk-SK"/>
        </w:rPr>
      </w:pPr>
      <w:r w:rsidRPr="003C657D">
        <w:rPr>
          <w:rFonts w:ascii="Arial" w:hAnsi="Arial" w:cs="Arial"/>
          <w:sz w:val="20"/>
          <w:lang w:val="sk-SK"/>
        </w:rPr>
        <w:t>k podpisu úverovej zmluvy zo ŠFRB</w:t>
      </w:r>
    </w:p>
    <w:p w:rsidR="008D14C8" w:rsidRPr="003C657D" w:rsidRDefault="008D14C8" w:rsidP="0031799B">
      <w:pPr>
        <w:pStyle w:val="Zkladntext2"/>
        <w:numPr>
          <w:ilvl w:val="0"/>
          <w:numId w:val="8"/>
        </w:numPr>
        <w:overflowPunct/>
        <w:autoSpaceDE/>
        <w:autoSpaceDN/>
        <w:adjustRightInd/>
        <w:spacing w:line="276" w:lineRule="auto"/>
        <w:ind w:firstLine="0"/>
        <w:rPr>
          <w:rFonts w:ascii="Arial" w:hAnsi="Arial" w:cs="Arial"/>
          <w:sz w:val="20"/>
          <w:lang w:val="sk-SK"/>
        </w:rPr>
      </w:pPr>
      <w:r w:rsidRPr="003C657D">
        <w:rPr>
          <w:rFonts w:ascii="Arial" w:hAnsi="Arial" w:cs="Arial"/>
          <w:sz w:val="20"/>
          <w:lang w:val="sk-SK"/>
        </w:rPr>
        <w:t>k spísaniu notárskej zápisnice (v prípade zabezpečenia úveru bankovou zárukou)</w:t>
      </w:r>
    </w:p>
    <w:p w:rsidR="008D14C8" w:rsidRPr="003C657D" w:rsidRDefault="008D14C8" w:rsidP="0031799B">
      <w:pPr>
        <w:numPr>
          <w:ilvl w:val="0"/>
          <w:numId w:val="8"/>
        </w:numPr>
        <w:spacing w:line="276" w:lineRule="auto"/>
        <w:ind w:firstLine="0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k zriadeniu záložného práva: </w:t>
      </w:r>
    </w:p>
    <w:p w:rsidR="008D14C8" w:rsidRPr="003C657D" w:rsidRDefault="008D14C8" w:rsidP="0031799B">
      <w:pPr>
        <w:numPr>
          <w:ilvl w:val="1"/>
          <w:numId w:val="4"/>
        </w:numPr>
        <w:spacing w:line="276" w:lineRule="auto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na nehnuteľnosť, ak sa ručí nehnuteľnosťou </w:t>
      </w:r>
    </w:p>
    <w:p w:rsidR="008D14C8" w:rsidRPr="003C657D" w:rsidRDefault="008D14C8" w:rsidP="0031799B">
      <w:pPr>
        <w:numPr>
          <w:ilvl w:val="1"/>
          <w:numId w:val="4"/>
        </w:numPr>
        <w:spacing w:line="276" w:lineRule="auto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na účet Fondu prevádzky, údržby </w:t>
      </w:r>
      <w:r w:rsidR="00BF3867" w:rsidRPr="003C657D">
        <w:rPr>
          <w:rFonts w:ascii="Arial" w:hAnsi="Arial" w:cs="Arial"/>
          <w:sz w:val="20"/>
          <w:szCs w:val="20"/>
          <w:lang w:val="sk-SK"/>
        </w:rPr>
        <w:t>a opráv, v prípade ručenia FPÚO</w:t>
      </w:r>
    </w:p>
    <w:p w:rsidR="008D14C8" w:rsidRPr="003C657D" w:rsidRDefault="008D14C8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  <w:lang w:val="sk-SK"/>
        </w:rPr>
      </w:pPr>
    </w:p>
    <w:p w:rsidR="003C657D" w:rsidRPr="003C657D" w:rsidRDefault="008D14C8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Cs/>
          <w:sz w:val="20"/>
          <w:szCs w:val="20"/>
          <w:u w:val="single"/>
          <w:lang w:val="sk-SK"/>
        </w:rPr>
        <w:t xml:space="preserve">Poznámka: </w:t>
      </w:r>
    </w:p>
    <w:p w:rsidR="00BF3867" w:rsidRDefault="008D14C8" w:rsidP="00B01FF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 xml:space="preserve">všetky listy zápisnice, prezenčnej listiny a príloh (splnomocnenie, vyhlásenie predsedajúceho schôdze…ak sú na samostatnom liste), musia byť zopnuté, prelepené páskou cez spinku a cez pásku opatrené  </w:t>
      </w:r>
      <w:r w:rsidR="00E66CDD">
        <w:rPr>
          <w:rFonts w:ascii="Arial" w:hAnsi="Arial" w:cs="Arial"/>
          <w:bCs/>
          <w:sz w:val="20"/>
          <w:szCs w:val="20"/>
          <w:lang w:val="sk-SK"/>
        </w:rPr>
        <w:t xml:space="preserve">otlačkom pečiatky správcu, resp. SVB a následne </w:t>
      </w:r>
      <w:r w:rsidRPr="003C657D">
        <w:rPr>
          <w:rFonts w:ascii="Arial" w:hAnsi="Arial" w:cs="Arial"/>
          <w:bCs/>
          <w:sz w:val="20"/>
          <w:szCs w:val="20"/>
          <w:lang w:val="sk-SK"/>
        </w:rPr>
        <w:t>odtlačkom úradnej pečiatky MÚ zhodnej so vzorom zaslaným na ŠFRB.</w:t>
      </w:r>
    </w:p>
    <w:p w:rsidR="003C657D" w:rsidRPr="003C657D" w:rsidRDefault="003C657D" w:rsidP="003C657D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:rsidR="005F7A1A" w:rsidRPr="003C657D" w:rsidRDefault="00BF3867" w:rsidP="004B2E25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5F7A1A" w:rsidRPr="003C657D">
        <w:rPr>
          <w:rFonts w:ascii="Arial" w:hAnsi="Arial" w:cs="Arial"/>
          <w:b/>
          <w:sz w:val="20"/>
          <w:szCs w:val="20"/>
          <w:u w:val="single"/>
          <w:lang w:val="sk-SK"/>
        </w:rPr>
        <w:t>ríloha</w:t>
      </w:r>
      <w:r w:rsidR="005F7A1A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 3</w:t>
      </w:r>
    </w:p>
    <w:p w:rsidR="005F7A1A" w:rsidRPr="003C657D" w:rsidRDefault="00672DEB" w:rsidP="004B2E25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Z</w:t>
      </w:r>
      <w:r w:rsidR="005F7A1A" w:rsidRPr="003C657D">
        <w:rPr>
          <w:rFonts w:ascii="Arial" w:hAnsi="Arial" w:cs="Arial"/>
          <w:sz w:val="20"/>
          <w:szCs w:val="20"/>
          <w:lang w:val="sk-SK"/>
        </w:rPr>
        <w:t>mluva o výkone správy bytového domu alebo zmluva o</w:t>
      </w:r>
      <w:r w:rsidR="001645C6">
        <w:rPr>
          <w:rFonts w:ascii="Arial" w:hAnsi="Arial" w:cs="Arial"/>
          <w:sz w:val="20"/>
          <w:szCs w:val="20"/>
          <w:lang w:val="sk-SK"/>
        </w:rPr>
        <w:t> </w:t>
      </w:r>
      <w:r w:rsidR="005F7A1A" w:rsidRPr="003C657D">
        <w:rPr>
          <w:rFonts w:ascii="Arial" w:hAnsi="Arial" w:cs="Arial"/>
          <w:sz w:val="20"/>
          <w:szCs w:val="20"/>
          <w:lang w:val="sk-SK"/>
        </w:rPr>
        <w:t>spoločenstve</w:t>
      </w:r>
      <w:r w:rsidR="001645C6">
        <w:rPr>
          <w:rFonts w:ascii="Arial" w:hAnsi="Arial" w:cs="Arial"/>
          <w:sz w:val="20"/>
          <w:szCs w:val="20"/>
          <w:lang w:val="sk-SK"/>
        </w:rPr>
        <w:t xml:space="preserve"> ( v aktuálnom znení)</w:t>
      </w:r>
    </w:p>
    <w:p w:rsidR="0032444C" w:rsidRDefault="00672DEB" w:rsidP="00EB07D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1B4403">
        <w:rPr>
          <w:rFonts w:ascii="Arial" w:hAnsi="Arial" w:cs="Arial"/>
          <w:sz w:val="20"/>
          <w:szCs w:val="20"/>
          <w:lang w:val="sk-SK"/>
        </w:rPr>
        <w:t xml:space="preserve">Podľa § 6 ods. 3 zákona č. 182/1993 </w:t>
      </w:r>
      <w:proofErr w:type="spellStart"/>
      <w:r w:rsidRPr="001B4403">
        <w:rPr>
          <w:rFonts w:ascii="Arial" w:hAnsi="Arial" w:cs="Arial"/>
          <w:sz w:val="20"/>
          <w:szCs w:val="20"/>
          <w:lang w:val="sk-SK"/>
        </w:rPr>
        <w:t>Z.z.</w:t>
      </w:r>
      <w:r w:rsidR="00DD3326" w:rsidRPr="001B4403">
        <w:rPr>
          <w:rFonts w:ascii="Arial" w:hAnsi="Arial" w:cs="Arial"/>
          <w:sz w:val="20"/>
          <w:szCs w:val="20"/>
          <w:lang w:val="sk-SK"/>
        </w:rPr>
        <w:t>v</w:t>
      </w:r>
      <w:proofErr w:type="spellEnd"/>
      <w:r w:rsidR="00DD3326" w:rsidRPr="001B4403">
        <w:rPr>
          <w:rFonts w:ascii="Arial" w:hAnsi="Arial" w:cs="Arial"/>
          <w:sz w:val="20"/>
          <w:szCs w:val="20"/>
          <w:lang w:val="sk-SK"/>
        </w:rPr>
        <w:t xml:space="preserve"> znení neskorších predpisov </w:t>
      </w:r>
      <w:r w:rsidRPr="001B4403">
        <w:rPr>
          <w:rFonts w:ascii="Arial" w:hAnsi="Arial" w:cs="Arial"/>
          <w:sz w:val="20"/>
          <w:szCs w:val="20"/>
          <w:lang w:val="sk-SK"/>
        </w:rPr>
        <w:t xml:space="preserve"> „Na správu domu nesmú byť dohodnuté súčasne viaceré formy správy domu. Na správu v jednom dome mô</w:t>
      </w:r>
      <w:r w:rsidR="00D4207F" w:rsidRPr="001B4403">
        <w:rPr>
          <w:rFonts w:ascii="Arial" w:hAnsi="Arial" w:cs="Arial"/>
          <w:sz w:val="20"/>
          <w:szCs w:val="20"/>
          <w:lang w:val="sk-SK"/>
        </w:rPr>
        <w:t>ž</w:t>
      </w:r>
      <w:r w:rsidRPr="001B4403">
        <w:rPr>
          <w:rFonts w:ascii="Arial" w:hAnsi="Arial" w:cs="Arial"/>
          <w:sz w:val="20"/>
          <w:szCs w:val="20"/>
          <w:lang w:val="sk-SK"/>
        </w:rPr>
        <w:t xml:space="preserve">e byť uzavretá zmluva len s jedným správcom alebo len jedna zmluva o spoločenstve.“ Z uvedeného vyplýva, že na správu jedného bytového domu môže byť zriadené len spoločenstvo vlastníkov bytov a nebytových priestorov alebo vlastníci uzatvoria zmluvu o výkone správy so správcom, ktorý pre nich následne zabezpečuje správu. Spoločenstvo vlastníkov bytov a nebytových priestorov môže uzavrieť mandátnu zmluvu na </w:t>
      </w:r>
      <w:r w:rsidRPr="001B4403">
        <w:rPr>
          <w:rFonts w:ascii="Arial" w:hAnsi="Arial" w:cs="Arial"/>
          <w:sz w:val="20"/>
          <w:szCs w:val="20"/>
          <w:lang w:val="sk-SK"/>
        </w:rPr>
        <w:lastRenderedPageBreak/>
        <w:t>výkon niektorých svojich činností (ide napr. o vedenie účtu domu, vyúčtovanie úhrad za služby spojené s užívaním bytu alebo nebytového priestoru, atď.)</w:t>
      </w:r>
      <w:r w:rsidR="003D4B73" w:rsidRPr="001B4403">
        <w:rPr>
          <w:rFonts w:ascii="Arial" w:hAnsi="Arial" w:cs="Arial"/>
          <w:sz w:val="20"/>
          <w:szCs w:val="20"/>
          <w:lang w:val="sk-SK"/>
        </w:rPr>
        <w:t xml:space="preserve"> s treťou osobou</w:t>
      </w:r>
      <w:r w:rsidRPr="001B4403">
        <w:rPr>
          <w:rFonts w:ascii="Arial" w:hAnsi="Arial" w:cs="Arial"/>
          <w:sz w:val="20"/>
          <w:szCs w:val="20"/>
          <w:lang w:val="sk-SK"/>
        </w:rPr>
        <w:t>. Takúto zmluvu s tretími osobami musí vždy uzatvárať spoločenstvo, ktoré je právnickou osobou.</w:t>
      </w:r>
      <w:r w:rsidR="003D4B73" w:rsidRPr="001B4403">
        <w:rPr>
          <w:rFonts w:eastAsia="Calibri"/>
          <w:sz w:val="22"/>
          <w:szCs w:val="22"/>
        </w:rPr>
        <w:t xml:space="preserve"> </w:t>
      </w:r>
      <w:proofErr w:type="spellStart"/>
      <w:r w:rsidR="003D4B73" w:rsidRPr="001B4403">
        <w:rPr>
          <w:rFonts w:ascii="Arial" w:eastAsia="Calibri" w:hAnsi="Arial" w:cs="Arial"/>
          <w:sz w:val="20"/>
          <w:szCs w:val="20"/>
        </w:rPr>
        <w:t>Prenesenie</w:t>
      </w:r>
      <w:proofErr w:type="spellEnd"/>
      <w:r w:rsidR="003D4B73" w:rsidRPr="001B440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D4B73" w:rsidRPr="001B4403">
        <w:rPr>
          <w:rFonts w:ascii="Arial" w:eastAsia="Calibri" w:hAnsi="Arial" w:cs="Arial"/>
          <w:sz w:val="20"/>
          <w:szCs w:val="20"/>
        </w:rPr>
        <w:t>celej</w:t>
      </w:r>
      <w:proofErr w:type="spellEnd"/>
      <w:r w:rsidR="003D4B73" w:rsidRPr="001B4403">
        <w:rPr>
          <w:rFonts w:ascii="Arial" w:eastAsia="Calibri" w:hAnsi="Arial" w:cs="Arial"/>
          <w:sz w:val="20"/>
          <w:szCs w:val="20"/>
        </w:rPr>
        <w:t xml:space="preserve"> správy na </w:t>
      </w:r>
      <w:proofErr w:type="spellStart"/>
      <w:r w:rsidR="003D4B73" w:rsidRPr="001B4403">
        <w:rPr>
          <w:rFonts w:ascii="Arial" w:eastAsia="Calibri" w:hAnsi="Arial" w:cs="Arial"/>
          <w:sz w:val="20"/>
          <w:szCs w:val="20"/>
        </w:rPr>
        <w:t>tretiu</w:t>
      </w:r>
      <w:proofErr w:type="spellEnd"/>
      <w:r w:rsidR="003D4B73" w:rsidRPr="001B4403">
        <w:rPr>
          <w:rFonts w:ascii="Arial" w:eastAsia="Calibri" w:hAnsi="Arial" w:cs="Arial"/>
          <w:sz w:val="20"/>
          <w:szCs w:val="20"/>
        </w:rPr>
        <w:t xml:space="preserve"> osobu </w:t>
      </w:r>
      <w:proofErr w:type="spellStart"/>
      <w:r w:rsidR="003D4B73" w:rsidRPr="001B4403">
        <w:rPr>
          <w:rFonts w:ascii="Arial" w:eastAsia="Calibri" w:hAnsi="Arial" w:cs="Arial"/>
          <w:sz w:val="20"/>
          <w:szCs w:val="20"/>
        </w:rPr>
        <w:t>nie</w:t>
      </w:r>
      <w:proofErr w:type="spellEnd"/>
      <w:r w:rsidR="003D4B73" w:rsidRPr="001B4403">
        <w:rPr>
          <w:rFonts w:ascii="Arial" w:eastAsia="Calibri" w:hAnsi="Arial" w:cs="Arial"/>
          <w:sz w:val="20"/>
          <w:szCs w:val="20"/>
        </w:rPr>
        <w:t xml:space="preserve"> je v </w:t>
      </w:r>
      <w:proofErr w:type="spellStart"/>
      <w:r w:rsidR="003D4B73" w:rsidRPr="001B4403">
        <w:rPr>
          <w:rFonts w:ascii="Arial" w:eastAsia="Calibri" w:hAnsi="Arial" w:cs="Arial"/>
          <w:sz w:val="20"/>
          <w:szCs w:val="20"/>
        </w:rPr>
        <w:t>súlade</w:t>
      </w:r>
      <w:proofErr w:type="spellEnd"/>
      <w:r w:rsidR="003D4B73" w:rsidRPr="001B4403">
        <w:rPr>
          <w:rFonts w:ascii="Arial" w:eastAsia="Calibri" w:hAnsi="Arial" w:cs="Arial"/>
          <w:sz w:val="20"/>
          <w:szCs w:val="20"/>
        </w:rPr>
        <w:t xml:space="preserve"> s § 6 </w:t>
      </w:r>
      <w:proofErr w:type="spellStart"/>
      <w:r w:rsidR="003D4B73" w:rsidRPr="001B4403">
        <w:rPr>
          <w:rFonts w:ascii="Arial" w:eastAsia="Calibri" w:hAnsi="Arial" w:cs="Arial"/>
          <w:sz w:val="20"/>
          <w:szCs w:val="20"/>
        </w:rPr>
        <w:t>ods</w:t>
      </w:r>
      <w:proofErr w:type="spellEnd"/>
      <w:r w:rsidR="003D4B73" w:rsidRPr="001B4403">
        <w:rPr>
          <w:rFonts w:ascii="Arial" w:eastAsia="Calibri" w:hAnsi="Arial" w:cs="Arial"/>
          <w:sz w:val="20"/>
          <w:szCs w:val="20"/>
        </w:rPr>
        <w:t xml:space="preserve">. 3 zákona č. </w:t>
      </w:r>
      <w:proofErr w:type="gramStart"/>
      <w:r w:rsidR="003D4B73" w:rsidRPr="001B4403">
        <w:rPr>
          <w:rFonts w:ascii="Arial" w:eastAsia="Calibri" w:hAnsi="Arial" w:cs="Arial"/>
          <w:sz w:val="20"/>
          <w:szCs w:val="20"/>
        </w:rPr>
        <w:t xml:space="preserve">182/1993 </w:t>
      </w:r>
      <w:proofErr w:type="spellStart"/>
      <w:r w:rsidR="003D4B73" w:rsidRPr="001B4403">
        <w:rPr>
          <w:rFonts w:ascii="Arial" w:eastAsia="Calibri" w:hAnsi="Arial" w:cs="Arial"/>
          <w:sz w:val="20"/>
          <w:szCs w:val="20"/>
        </w:rPr>
        <w:t>Z.z</w:t>
      </w:r>
      <w:proofErr w:type="spellEnd"/>
      <w:r w:rsidR="003D4B73" w:rsidRPr="001B4403">
        <w:rPr>
          <w:rFonts w:ascii="Arial" w:eastAsia="Calibri" w:hAnsi="Arial" w:cs="Arial"/>
          <w:sz w:val="20"/>
          <w:szCs w:val="20"/>
        </w:rPr>
        <w:t>.</w:t>
      </w:r>
      <w:r w:rsidR="00126460" w:rsidRPr="001B4403">
        <w:rPr>
          <w:rFonts w:ascii="Arial" w:eastAsia="Calibri" w:hAnsi="Arial" w:cs="Arial"/>
          <w:sz w:val="20"/>
          <w:szCs w:val="20"/>
        </w:rPr>
        <w:t xml:space="preserve"> v </w:t>
      </w:r>
      <w:proofErr w:type="spellStart"/>
      <w:r w:rsidR="00126460" w:rsidRPr="001B4403">
        <w:rPr>
          <w:rFonts w:ascii="Arial" w:eastAsia="Calibri" w:hAnsi="Arial" w:cs="Arial"/>
          <w:sz w:val="20"/>
          <w:szCs w:val="20"/>
        </w:rPr>
        <w:t>znení</w:t>
      </w:r>
      <w:proofErr w:type="spellEnd"/>
      <w:proofErr w:type="gramEnd"/>
      <w:r w:rsidR="00126460" w:rsidRPr="001B440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26460" w:rsidRPr="001B4403">
        <w:rPr>
          <w:rFonts w:ascii="Arial" w:eastAsia="Calibri" w:hAnsi="Arial" w:cs="Arial"/>
          <w:sz w:val="20"/>
          <w:szCs w:val="20"/>
        </w:rPr>
        <w:t>neskorších</w:t>
      </w:r>
      <w:proofErr w:type="spellEnd"/>
      <w:r w:rsidR="0012646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26460">
        <w:rPr>
          <w:rFonts w:ascii="Arial" w:eastAsia="Calibri" w:hAnsi="Arial" w:cs="Arial"/>
          <w:sz w:val="20"/>
          <w:szCs w:val="20"/>
        </w:rPr>
        <w:t>predpisov</w:t>
      </w:r>
      <w:proofErr w:type="spellEnd"/>
      <w:r w:rsidR="00126460">
        <w:rPr>
          <w:rFonts w:ascii="Arial" w:eastAsia="Calibri" w:hAnsi="Arial" w:cs="Arial"/>
          <w:sz w:val="20"/>
          <w:szCs w:val="20"/>
        </w:rPr>
        <w:t>.</w:t>
      </w:r>
      <w:r w:rsidRPr="003C657D">
        <w:rPr>
          <w:rFonts w:ascii="Arial" w:hAnsi="Arial" w:cs="Arial"/>
          <w:sz w:val="20"/>
          <w:szCs w:val="20"/>
          <w:lang w:val="sk-SK"/>
        </w:rPr>
        <w:t xml:space="preserve"> Správca podľa zákona č. 182/1993 </w:t>
      </w:r>
      <w:proofErr w:type="spellStart"/>
      <w:r w:rsidRPr="003C657D"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 w:rsidRPr="003C657D">
        <w:rPr>
          <w:rFonts w:ascii="Arial" w:hAnsi="Arial" w:cs="Arial"/>
          <w:sz w:val="20"/>
          <w:szCs w:val="20"/>
          <w:lang w:val="sk-SK"/>
        </w:rPr>
        <w:t>.</w:t>
      </w:r>
      <w:r w:rsidR="001645C6">
        <w:rPr>
          <w:rFonts w:ascii="Arial" w:hAnsi="Arial" w:cs="Arial"/>
          <w:sz w:val="20"/>
          <w:szCs w:val="20"/>
          <w:lang w:val="sk-SK"/>
        </w:rPr>
        <w:t xml:space="preserve"> </w:t>
      </w:r>
      <w:r w:rsidR="001645C6">
        <w:rPr>
          <w:rFonts w:ascii="Arial" w:eastAsia="Calibri" w:hAnsi="Arial" w:cs="Arial"/>
          <w:sz w:val="20"/>
          <w:szCs w:val="20"/>
        </w:rPr>
        <w:t>v </w:t>
      </w:r>
      <w:proofErr w:type="spellStart"/>
      <w:r w:rsidR="001645C6">
        <w:rPr>
          <w:rFonts w:ascii="Arial" w:eastAsia="Calibri" w:hAnsi="Arial" w:cs="Arial"/>
          <w:sz w:val="20"/>
          <w:szCs w:val="20"/>
        </w:rPr>
        <w:t>znení</w:t>
      </w:r>
      <w:proofErr w:type="spellEnd"/>
      <w:r w:rsidR="00164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645C6">
        <w:rPr>
          <w:rFonts w:ascii="Arial" w:eastAsia="Calibri" w:hAnsi="Arial" w:cs="Arial"/>
          <w:sz w:val="20"/>
          <w:szCs w:val="20"/>
        </w:rPr>
        <w:t>neskorších</w:t>
      </w:r>
      <w:proofErr w:type="spellEnd"/>
      <w:r w:rsidR="00164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645C6">
        <w:rPr>
          <w:rFonts w:ascii="Arial" w:eastAsia="Calibri" w:hAnsi="Arial" w:cs="Arial"/>
          <w:sz w:val="20"/>
          <w:szCs w:val="20"/>
        </w:rPr>
        <w:t>predpisov</w:t>
      </w:r>
      <w:proofErr w:type="spellEnd"/>
      <w:r w:rsidRPr="003C657D">
        <w:rPr>
          <w:rFonts w:ascii="Arial" w:hAnsi="Arial" w:cs="Arial"/>
          <w:sz w:val="20"/>
          <w:szCs w:val="20"/>
          <w:lang w:val="sk-SK"/>
        </w:rPr>
        <w:t xml:space="preserve"> môže uzatvárať iba zmluvy súvisiace so správou a údržbou domu, napr. na dodávku TÚV, odvoz smetí, dodávku elektrickej energie pre spoločné zariadenia domu, zriadenie účtu v </w:t>
      </w:r>
      <w:proofErr w:type="gramStart"/>
      <w:r w:rsidRPr="003C657D">
        <w:rPr>
          <w:rFonts w:ascii="Arial" w:hAnsi="Arial" w:cs="Arial"/>
          <w:sz w:val="20"/>
          <w:szCs w:val="20"/>
          <w:lang w:val="sk-SK"/>
        </w:rPr>
        <w:t>banke a pod.</w:t>
      </w:r>
      <w:proofErr w:type="gramEnd"/>
    </w:p>
    <w:p w:rsidR="0032444C" w:rsidRPr="003C657D" w:rsidRDefault="0032444C" w:rsidP="004B2E25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</w:p>
    <w:p w:rsidR="00672DEB" w:rsidRPr="003C657D" w:rsidRDefault="00672DEB" w:rsidP="004B2E25">
      <w:pPr>
        <w:spacing w:line="276" w:lineRule="auto"/>
        <w:rPr>
          <w:rFonts w:ascii="Arial" w:hAnsi="Arial" w:cs="Arial"/>
          <w:b/>
          <w:sz w:val="20"/>
          <w:szCs w:val="20"/>
          <w:lang w:val="sk-SK"/>
        </w:rPr>
      </w:pPr>
      <w:r w:rsidRPr="003C657D">
        <w:rPr>
          <w:rFonts w:ascii="Arial" w:hAnsi="Arial" w:cs="Arial"/>
          <w:b/>
          <w:sz w:val="20"/>
          <w:szCs w:val="20"/>
          <w:lang w:val="sk-SK"/>
        </w:rPr>
        <w:t>B. Návrh výšky podpory</w:t>
      </w:r>
    </w:p>
    <w:p w:rsidR="00E76D41" w:rsidRPr="003C657D" w:rsidRDefault="00E76D41" w:rsidP="004B2E25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</w:p>
    <w:p w:rsidR="00E76D41" w:rsidRPr="003C657D" w:rsidRDefault="00BF3867" w:rsidP="004B2E25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>P</w:t>
      </w:r>
      <w:r w:rsidR="00E76D41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ríloha </w:t>
      </w:r>
      <w:r w:rsidR="00651979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>10</w:t>
      </w:r>
    </w:p>
    <w:p w:rsidR="000D51DD" w:rsidRPr="003C657D" w:rsidRDefault="00E76D41" w:rsidP="004B2E2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Návrh výšky podpory sa vypočíta pod</w:t>
      </w:r>
      <w:r w:rsidR="00651979" w:rsidRPr="003C657D">
        <w:rPr>
          <w:rFonts w:ascii="Arial" w:hAnsi="Arial" w:cs="Arial"/>
          <w:sz w:val="20"/>
          <w:szCs w:val="20"/>
          <w:lang w:val="sk-SK"/>
        </w:rPr>
        <w:t>ľ</w:t>
      </w:r>
      <w:r w:rsidR="000D51DD" w:rsidRPr="003C657D">
        <w:rPr>
          <w:rFonts w:ascii="Arial" w:hAnsi="Arial" w:cs="Arial"/>
          <w:sz w:val="20"/>
          <w:szCs w:val="20"/>
          <w:lang w:val="sk-SK"/>
        </w:rPr>
        <w:t>a</w:t>
      </w:r>
      <w:r w:rsidR="003D4B73">
        <w:rPr>
          <w:rFonts w:ascii="Arial" w:hAnsi="Arial" w:cs="Arial"/>
          <w:sz w:val="20"/>
          <w:szCs w:val="20"/>
          <w:lang w:val="sk-SK"/>
        </w:rPr>
        <w:t xml:space="preserve"> </w:t>
      </w:r>
      <w:r w:rsidR="00356859" w:rsidRPr="003C657D">
        <w:rPr>
          <w:rFonts w:ascii="Arial" w:hAnsi="Arial" w:cs="Arial"/>
          <w:sz w:val="20"/>
          <w:szCs w:val="20"/>
          <w:lang w:val="sk-SK"/>
        </w:rPr>
        <w:t xml:space="preserve"> </w:t>
      </w:r>
      <w:r w:rsidR="00257D04" w:rsidRPr="003C657D">
        <w:rPr>
          <w:rFonts w:ascii="Arial" w:hAnsi="Arial" w:cs="Arial"/>
          <w:sz w:val="20"/>
          <w:szCs w:val="20"/>
          <w:lang w:val="sk-SK"/>
        </w:rPr>
        <w:t>tabuľky</w:t>
      </w:r>
      <w:r w:rsidR="003D4B73">
        <w:rPr>
          <w:rFonts w:ascii="Arial" w:hAnsi="Arial" w:cs="Arial"/>
          <w:sz w:val="20"/>
          <w:szCs w:val="20"/>
          <w:lang w:val="sk-SK"/>
        </w:rPr>
        <w:t xml:space="preserve"> v prílohe č.</w:t>
      </w:r>
      <w:r w:rsidR="004F21D4">
        <w:rPr>
          <w:rFonts w:ascii="Arial" w:hAnsi="Arial" w:cs="Arial"/>
          <w:sz w:val="20"/>
          <w:szCs w:val="20"/>
          <w:lang w:val="sk-SK"/>
        </w:rPr>
        <w:t>1</w:t>
      </w:r>
      <w:r w:rsidR="003D4B73">
        <w:rPr>
          <w:rFonts w:ascii="Arial" w:hAnsi="Arial" w:cs="Arial"/>
          <w:sz w:val="20"/>
          <w:szCs w:val="20"/>
          <w:lang w:val="sk-SK"/>
        </w:rPr>
        <w:t>0</w:t>
      </w:r>
      <w:r w:rsidR="004F21D4">
        <w:rPr>
          <w:rFonts w:ascii="Arial" w:hAnsi="Arial" w:cs="Arial"/>
          <w:sz w:val="20"/>
          <w:szCs w:val="20"/>
          <w:lang w:val="sk-SK"/>
        </w:rPr>
        <w:t xml:space="preserve"> </w:t>
      </w:r>
      <w:r w:rsidR="00257D04" w:rsidRPr="003C657D">
        <w:rPr>
          <w:rFonts w:ascii="Arial" w:hAnsi="Arial" w:cs="Arial"/>
          <w:sz w:val="20"/>
          <w:szCs w:val="20"/>
          <w:lang w:val="sk-SK"/>
        </w:rPr>
        <w:t>pre výpočet výšky úveru a úroku</w:t>
      </w:r>
      <w:r w:rsidR="000D51DD" w:rsidRPr="003C657D">
        <w:rPr>
          <w:rFonts w:ascii="Arial" w:hAnsi="Arial" w:cs="Arial"/>
          <w:sz w:val="20"/>
          <w:szCs w:val="20"/>
          <w:lang w:val="sk-SK"/>
        </w:rPr>
        <w:t xml:space="preserve">. Žiadateľ vyplní </w:t>
      </w:r>
      <w:r w:rsidR="00651979" w:rsidRPr="003C657D">
        <w:rPr>
          <w:rFonts w:ascii="Arial" w:hAnsi="Arial" w:cs="Arial"/>
          <w:sz w:val="20"/>
          <w:szCs w:val="20"/>
          <w:lang w:val="sk-SK"/>
        </w:rPr>
        <w:t>požadované hodnoty</w:t>
      </w:r>
      <w:r w:rsidR="000D51DD" w:rsidRPr="003C657D">
        <w:rPr>
          <w:rFonts w:ascii="Arial" w:hAnsi="Arial" w:cs="Arial"/>
          <w:sz w:val="20"/>
          <w:szCs w:val="20"/>
          <w:lang w:val="sk-SK"/>
        </w:rPr>
        <w:t xml:space="preserve"> v podfarbených bunkách a max. </w:t>
      </w:r>
      <w:r w:rsidR="00651979" w:rsidRPr="003C657D">
        <w:rPr>
          <w:rFonts w:ascii="Arial" w:hAnsi="Arial" w:cs="Arial"/>
          <w:sz w:val="20"/>
          <w:szCs w:val="20"/>
          <w:lang w:val="sk-SK"/>
        </w:rPr>
        <w:t>výška</w:t>
      </w:r>
      <w:r w:rsidR="00B9631C" w:rsidRPr="003C657D">
        <w:rPr>
          <w:rFonts w:ascii="Arial" w:hAnsi="Arial" w:cs="Arial"/>
          <w:sz w:val="20"/>
          <w:szCs w:val="20"/>
          <w:lang w:val="sk-SK"/>
        </w:rPr>
        <w:t xml:space="preserve"> </w:t>
      </w:r>
      <w:r w:rsidR="00651979" w:rsidRPr="003C657D">
        <w:rPr>
          <w:rFonts w:ascii="Arial" w:hAnsi="Arial" w:cs="Arial"/>
          <w:sz w:val="20"/>
          <w:szCs w:val="20"/>
          <w:lang w:val="sk-SK"/>
        </w:rPr>
        <w:t>úveru a</w:t>
      </w:r>
      <w:r w:rsidR="000D51DD" w:rsidRPr="003C657D">
        <w:rPr>
          <w:rFonts w:ascii="Arial" w:hAnsi="Arial" w:cs="Arial"/>
          <w:sz w:val="20"/>
          <w:szCs w:val="20"/>
          <w:lang w:val="sk-SK"/>
        </w:rPr>
        <w:t> úrok budú vypočítané</w:t>
      </w:r>
      <w:r w:rsidR="00651979" w:rsidRPr="003C657D">
        <w:rPr>
          <w:rFonts w:ascii="Arial" w:hAnsi="Arial" w:cs="Arial"/>
          <w:sz w:val="20"/>
          <w:szCs w:val="20"/>
          <w:lang w:val="sk-SK"/>
        </w:rPr>
        <w:t xml:space="preserve"> automaticky</w:t>
      </w:r>
      <w:r w:rsidR="00651979" w:rsidRPr="00DF297C">
        <w:rPr>
          <w:rFonts w:ascii="Arial" w:hAnsi="Arial" w:cs="Arial"/>
          <w:color w:val="00B050"/>
          <w:sz w:val="20"/>
          <w:szCs w:val="20"/>
          <w:lang w:val="sk-SK"/>
        </w:rPr>
        <w:t xml:space="preserve">. </w:t>
      </w:r>
      <w:r w:rsidR="000D51DD" w:rsidRPr="003C657D">
        <w:rPr>
          <w:rFonts w:ascii="Arial" w:hAnsi="Arial" w:cs="Arial"/>
          <w:sz w:val="20"/>
          <w:szCs w:val="20"/>
          <w:lang w:val="sk-SK"/>
        </w:rPr>
        <w:t>Tabuľku vypracuje a potvrdí pečiatkou a podpisom správca alebo predseda SVB.</w:t>
      </w:r>
    </w:p>
    <w:p w:rsidR="00672DEB" w:rsidRPr="003C657D" w:rsidRDefault="00672DEB" w:rsidP="004B2E25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</w:p>
    <w:p w:rsidR="00E76D41" w:rsidRPr="003C657D" w:rsidRDefault="00E76D41" w:rsidP="004B2E25">
      <w:pPr>
        <w:spacing w:line="276" w:lineRule="auto"/>
        <w:rPr>
          <w:rFonts w:ascii="Arial" w:hAnsi="Arial" w:cs="Arial"/>
          <w:b/>
          <w:sz w:val="20"/>
          <w:szCs w:val="20"/>
          <w:lang w:val="sk-SK"/>
        </w:rPr>
      </w:pPr>
      <w:r w:rsidRPr="003C657D">
        <w:rPr>
          <w:rFonts w:ascii="Arial" w:hAnsi="Arial" w:cs="Arial"/>
          <w:b/>
          <w:sz w:val="20"/>
          <w:szCs w:val="20"/>
          <w:lang w:val="sk-SK"/>
        </w:rPr>
        <w:t>C. Údaje o stavbe</w:t>
      </w:r>
    </w:p>
    <w:p w:rsidR="005F7A1A" w:rsidRPr="003C657D" w:rsidRDefault="005F7A1A" w:rsidP="004B2E25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</w:p>
    <w:p w:rsidR="008D14C8" w:rsidRPr="003C657D" w:rsidRDefault="00BF3867" w:rsidP="004B2E25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>P</w:t>
      </w:r>
      <w:r w:rsidR="008D14C8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ríloha </w:t>
      </w:r>
      <w:r w:rsidR="005463BE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20 - </w:t>
      </w:r>
      <w:r w:rsidR="00B9631C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>22</w:t>
      </w:r>
    </w:p>
    <w:p w:rsidR="008D14C8" w:rsidRDefault="005463BE" w:rsidP="004B2E25">
      <w:pPr>
        <w:pStyle w:val="Zkladntext2"/>
        <w:overflowPunct/>
        <w:autoSpaceDE/>
        <w:autoSpaceDN/>
        <w:adjustRightInd/>
        <w:spacing w:line="276" w:lineRule="auto"/>
        <w:rPr>
          <w:rFonts w:ascii="Arial" w:hAnsi="Arial" w:cs="Arial"/>
          <w:sz w:val="20"/>
          <w:lang w:val="sk-SK"/>
        </w:rPr>
      </w:pPr>
      <w:r w:rsidRPr="003C657D">
        <w:rPr>
          <w:rFonts w:ascii="Arial" w:hAnsi="Arial" w:cs="Arial"/>
          <w:sz w:val="20"/>
          <w:lang w:val="sk-SK"/>
        </w:rPr>
        <w:t>Stavebné povolenie a o</w:t>
      </w:r>
      <w:r w:rsidR="008D14C8" w:rsidRPr="003C657D">
        <w:rPr>
          <w:rFonts w:ascii="Arial" w:hAnsi="Arial" w:cs="Arial"/>
          <w:sz w:val="20"/>
          <w:lang w:val="sk-SK"/>
        </w:rPr>
        <w:t>hlásenie stavebnému úradu (žiadosť na stavebný úrad) a oznámenie stavebného úradu, že proti uskutočneniu stavebných prác nemá námietok musí obsahovať rozpis rozsahu prác</w:t>
      </w:r>
      <w:r w:rsidR="006B19F8" w:rsidRPr="003C657D">
        <w:rPr>
          <w:rFonts w:ascii="Arial" w:hAnsi="Arial" w:cs="Arial"/>
          <w:sz w:val="20"/>
          <w:lang w:val="sk-SK"/>
        </w:rPr>
        <w:t xml:space="preserve"> podľa jednotlivých typov obnovy.</w:t>
      </w:r>
      <w:r w:rsidR="008D14C8" w:rsidRPr="003C657D">
        <w:rPr>
          <w:rFonts w:ascii="Arial" w:hAnsi="Arial" w:cs="Arial"/>
          <w:sz w:val="20"/>
          <w:lang w:val="sk-SK"/>
        </w:rPr>
        <w:t xml:space="preserve"> </w:t>
      </w:r>
    </w:p>
    <w:p w:rsidR="00D83278" w:rsidRPr="00855B49" w:rsidRDefault="00D83278" w:rsidP="004B2E25">
      <w:pPr>
        <w:pStyle w:val="Zkladntext2"/>
        <w:overflowPunct/>
        <w:autoSpaceDE/>
        <w:autoSpaceDN/>
        <w:adjustRightInd/>
        <w:spacing w:line="276" w:lineRule="auto"/>
        <w:rPr>
          <w:rFonts w:ascii="Arial" w:hAnsi="Arial" w:cs="Arial"/>
          <w:i/>
          <w:sz w:val="20"/>
          <w:lang w:val="sk-SK"/>
        </w:rPr>
      </w:pPr>
      <w:r w:rsidRPr="00855B49">
        <w:rPr>
          <w:rFonts w:ascii="Arial" w:hAnsi="Arial" w:cs="Arial"/>
          <w:sz w:val="20"/>
          <w:lang w:val="sk-SK"/>
        </w:rPr>
        <w:t>Doložené musia byť aj prípadné právoplatné rozhodnutia stavebného úradu o zmenách stavby.</w:t>
      </w:r>
    </w:p>
    <w:p w:rsidR="005463BE" w:rsidRPr="003C657D" w:rsidRDefault="005463BE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657D">
        <w:rPr>
          <w:rFonts w:ascii="Arial" w:hAnsi="Arial" w:cs="Arial"/>
          <w:sz w:val="20"/>
          <w:szCs w:val="20"/>
        </w:rPr>
        <w:t xml:space="preserve">Stavebné </w:t>
      </w:r>
      <w:proofErr w:type="spellStart"/>
      <w:r w:rsidRPr="003C657D">
        <w:rPr>
          <w:rFonts w:ascii="Arial" w:hAnsi="Arial" w:cs="Arial"/>
          <w:sz w:val="20"/>
          <w:szCs w:val="20"/>
        </w:rPr>
        <w:t>povolenie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ani </w:t>
      </w:r>
      <w:proofErr w:type="spellStart"/>
      <w:r w:rsidRPr="003C657D">
        <w:rPr>
          <w:rFonts w:ascii="Arial" w:hAnsi="Arial" w:cs="Arial"/>
          <w:sz w:val="20"/>
          <w:szCs w:val="20"/>
        </w:rPr>
        <w:t>ohlásenie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stavebnému </w:t>
      </w:r>
      <w:proofErr w:type="spellStart"/>
      <w:r w:rsidRPr="003C657D">
        <w:rPr>
          <w:rFonts w:ascii="Arial" w:hAnsi="Arial" w:cs="Arial"/>
          <w:sz w:val="20"/>
          <w:szCs w:val="20"/>
        </w:rPr>
        <w:t>úradu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57D">
        <w:rPr>
          <w:rFonts w:ascii="Arial" w:hAnsi="Arial" w:cs="Arial"/>
          <w:sz w:val="20"/>
          <w:szCs w:val="20"/>
        </w:rPr>
        <w:t>nie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C657D">
        <w:rPr>
          <w:rFonts w:ascii="Arial" w:hAnsi="Arial" w:cs="Arial"/>
          <w:sz w:val="20"/>
          <w:szCs w:val="20"/>
        </w:rPr>
        <w:t>potrebné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57D">
        <w:rPr>
          <w:rFonts w:ascii="Arial" w:hAnsi="Arial" w:cs="Arial"/>
          <w:sz w:val="20"/>
          <w:szCs w:val="20"/>
        </w:rPr>
        <w:t>predkladať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57D">
        <w:rPr>
          <w:rFonts w:ascii="Arial" w:hAnsi="Arial" w:cs="Arial"/>
          <w:sz w:val="20"/>
          <w:szCs w:val="20"/>
        </w:rPr>
        <w:t>pri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57D">
        <w:rPr>
          <w:rFonts w:ascii="Arial" w:hAnsi="Arial" w:cs="Arial"/>
          <w:sz w:val="20"/>
          <w:szCs w:val="20"/>
        </w:rPr>
        <w:t>realizácii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57D">
        <w:rPr>
          <w:rFonts w:ascii="Arial" w:hAnsi="Arial" w:cs="Arial"/>
          <w:sz w:val="20"/>
          <w:szCs w:val="20"/>
        </w:rPr>
        <w:t>udržiavacích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57D">
        <w:rPr>
          <w:rFonts w:ascii="Arial" w:hAnsi="Arial" w:cs="Arial"/>
          <w:sz w:val="20"/>
          <w:szCs w:val="20"/>
        </w:rPr>
        <w:t>prác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3C657D">
        <w:rPr>
          <w:rFonts w:ascii="Arial" w:hAnsi="Arial" w:cs="Arial"/>
          <w:sz w:val="20"/>
          <w:szCs w:val="20"/>
        </w:rPr>
        <w:t>zmysle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§139b, bod 15 zákona č. 50/1976 </w:t>
      </w:r>
      <w:proofErr w:type="spellStart"/>
      <w:r w:rsidRPr="003C657D">
        <w:rPr>
          <w:rFonts w:ascii="Arial" w:hAnsi="Arial" w:cs="Arial"/>
          <w:sz w:val="20"/>
          <w:szCs w:val="20"/>
        </w:rPr>
        <w:t>Zb</w:t>
      </w:r>
      <w:proofErr w:type="spellEnd"/>
      <w:r w:rsidRPr="003C657D">
        <w:rPr>
          <w:rFonts w:ascii="Arial" w:hAnsi="Arial" w:cs="Arial"/>
          <w:sz w:val="20"/>
          <w:szCs w:val="20"/>
        </w:rPr>
        <w:t>. v </w:t>
      </w:r>
      <w:proofErr w:type="spellStart"/>
      <w:r w:rsidRPr="003C657D">
        <w:rPr>
          <w:rFonts w:ascii="Arial" w:hAnsi="Arial" w:cs="Arial"/>
          <w:sz w:val="20"/>
          <w:szCs w:val="20"/>
        </w:rPr>
        <w:t>znení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57D">
        <w:rPr>
          <w:rFonts w:ascii="Arial" w:hAnsi="Arial" w:cs="Arial"/>
          <w:sz w:val="20"/>
          <w:szCs w:val="20"/>
        </w:rPr>
        <w:t>ne</w:t>
      </w:r>
      <w:r w:rsidR="005B2A1C" w:rsidRPr="003C657D">
        <w:rPr>
          <w:rFonts w:ascii="Arial" w:hAnsi="Arial" w:cs="Arial"/>
          <w:sz w:val="20"/>
          <w:szCs w:val="20"/>
        </w:rPr>
        <w:t>sk</w:t>
      </w:r>
      <w:r w:rsidRPr="003C657D">
        <w:rPr>
          <w:rFonts w:ascii="Arial" w:hAnsi="Arial" w:cs="Arial"/>
          <w:sz w:val="20"/>
          <w:szCs w:val="20"/>
        </w:rPr>
        <w:t>orších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657D">
        <w:rPr>
          <w:rFonts w:ascii="Arial" w:hAnsi="Arial" w:cs="Arial"/>
          <w:sz w:val="20"/>
          <w:szCs w:val="20"/>
        </w:rPr>
        <w:t>predpisov</w:t>
      </w:r>
      <w:proofErr w:type="spellEnd"/>
      <w:r w:rsidRPr="003C657D">
        <w:rPr>
          <w:rFonts w:ascii="Arial" w:hAnsi="Arial" w:cs="Arial"/>
          <w:sz w:val="20"/>
          <w:szCs w:val="20"/>
        </w:rPr>
        <w:t xml:space="preserve"> (stavebný zákon).</w:t>
      </w:r>
    </w:p>
    <w:p w:rsidR="00B01FF6" w:rsidRPr="00794275" w:rsidRDefault="00B01FF6" w:rsidP="00B01FF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val="sk-SK"/>
        </w:rPr>
      </w:pPr>
      <w:r w:rsidRPr="00794275">
        <w:rPr>
          <w:rFonts w:ascii="Arial" w:eastAsia="Calibri" w:hAnsi="Arial" w:cs="Arial"/>
          <w:color w:val="0070C0"/>
          <w:sz w:val="20"/>
          <w:szCs w:val="20"/>
          <w:lang w:val="sk-SK"/>
        </w:rPr>
        <w:t xml:space="preserve">Ak sú súčasťou žiadosti </w:t>
      </w:r>
      <w:r w:rsidRPr="00794275">
        <w:rPr>
          <w:rFonts w:ascii="Arial" w:eastAsia="Calibri" w:hAnsi="Arial" w:cs="Arial"/>
          <w:color w:val="0070C0"/>
          <w:sz w:val="20"/>
          <w:szCs w:val="20"/>
          <w:u w:val="single"/>
          <w:lang w:val="sk-SK"/>
        </w:rPr>
        <w:t>obnoviteľné zdroje energie</w:t>
      </w:r>
      <w:r w:rsidRPr="00794275">
        <w:rPr>
          <w:rFonts w:ascii="Arial" w:eastAsia="Calibri" w:hAnsi="Arial" w:cs="Arial"/>
          <w:color w:val="0070C0"/>
          <w:sz w:val="20"/>
          <w:szCs w:val="20"/>
          <w:lang w:val="sk-SK"/>
        </w:rPr>
        <w:t xml:space="preserve"> (solárne kolektory, tepelné čerpadlá a pod.) alebo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  <w:u w:val="single"/>
        </w:rPr>
        <w:t>zariadenie</w:t>
      </w:r>
      <w:proofErr w:type="spellEnd"/>
      <w:r w:rsidRPr="00794275">
        <w:rPr>
          <w:rFonts w:ascii="Arial" w:hAnsi="Arial" w:cs="Arial"/>
          <w:color w:val="0070C0"/>
          <w:sz w:val="20"/>
          <w:szCs w:val="20"/>
          <w:u w:val="single"/>
        </w:rPr>
        <w:t xml:space="preserve"> na mechanické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  <w:u w:val="single"/>
        </w:rPr>
        <w:t>vetranie</w:t>
      </w:r>
      <w:proofErr w:type="spellEnd"/>
      <w:r w:rsidRPr="00794275">
        <w:rPr>
          <w:rFonts w:ascii="Arial" w:hAnsi="Arial" w:cs="Arial"/>
          <w:color w:val="0070C0"/>
          <w:sz w:val="20"/>
          <w:szCs w:val="20"/>
          <w:u w:val="single"/>
        </w:rPr>
        <w:t xml:space="preserve"> so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  <w:u w:val="single"/>
        </w:rPr>
        <w:t>systémom</w:t>
      </w:r>
      <w:proofErr w:type="spellEnd"/>
      <w:r w:rsidRPr="00794275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  <w:u w:val="single"/>
        </w:rPr>
        <w:t>rekuperácie</w:t>
      </w:r>
      <w:proofErr w:type="spellEnd"/>
      <w:r w:rsidRPr="00794275">
        <w:rPr>
          <w:rFonts w:ascii="Arial" w:hAnsi="Arial" w:cs="Arial"/>
          <w:color w:val="0070C0"/>
          <w:sz w:val="20"/>
          <w:szCs w:val="20"/>
          <w:u w:val="single"/>
        </w:rPr>
        <w:t xml:space="preserve"> tepla</w:t>
      </w:r>
      <w:r w:rsidRPr="00794275">
        <w:rPr>
          <w:rFonts w:ascii="Arial" w:eastAsia="Calibri" w:hAnsi="Arial" w:cs="Arial"/>
          <w:color w:val="0070C0"/>
          <w:sz w:val="20"/>
          <w:szCs w:val="20"/>
          <w:lang w:val="sk-SK"/>
        </w:rPr>
        <w:t xml:space="preserve"> je potrebné predložiť k žiadosti </w:t>
      </w:r>
      <w:r w:rsidRPr="00794275">
        <w:rPr>
          <w:rFonts w:ascii="Arial" w:eastAsia="Calibri" w:hAnsi="Arial" w:cs="Arial"/>
          <w:b/>
          <w:color w:val="0070C0"/>
          <w:sz w:val="20"/>
          <w:szCs w:val="20"/>
          <w:lang w:val="sk-SK"/>
        </w:rPr>
        <w:t>stavebné povolenie</w:t>
      </w:r>
      <w:r w:rsidRPr="00794275">
        <w:rPr>
          <w:rFonts w:ascii="Arial" w:eastAsia="Calibri" w:hAnsi="Arial" w:cs="Arial"/>
          <w:color w:val="0070C0"/>
          <w:sz w:val="20"/>
          <w:szCs w:val="20"/>
          <w:lang w:val="sk-SK"/>
        </w:rPr>
        <w:t xml:space="preserve"> na inštaláciu uvedených zariadení.</w:t>
      </w:r>
    </w:p>
    <w:p w:rsidR="00A10368" w:rsidRPr="003C657D" w:rsidRDefault="00A10368" w:rsidP="004B2E2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A16F5D" w:rsidRDefault="00BF3867" w:rsidP="004B2E2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8D14C8" w:rsidRPr="003C657D">
        <w:rPr>
          <w:rFonts w:ascii="Arial" w:hAnsi="Arial" w:cs="Arial"/>
          <w:b/>
          <w:sz w:val="20"/>
          <w:szCs w:val="20"/>
          <w:u w:val="single"/>
          <w:lang w:val="sk-SK"/>
        </w:rPr>
        <w:t>ríloha</w:t>
      </w:r>
      <w:r w:rsidR="008D14C8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 </w:t>
      </w:r>
      <w:r w:rsidR="005B2A1C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>2</w:t>
      </w:r>
      <w:r w:rsidR="00F84358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>6</w:t>
      </w:r>
    </w:p>
    <w:p w:rsidR="00B233E9" w:rsidRPr="00855B49" w:rsidRDefault="008D14C8" w:rsidP="004B2E2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55B49">
        <w:rPr>
          <w:rFonts w:ascii="Arial" w:hAnsi="Arial" w:cs="Arial"/>
          <w:sz w:val="20"/>
          <w:szCs w:val="20"/>
          <w:lang w:val="sk-SK"/>
        </w:rPr>
        <w:t xml:space="preserve">Doklad o obstarávacej cene obsahuje </w:t>
      </w:r>
      <w:r w:rsidR="00D83278" w:rsidRPr="00855B49">
        <w:rPr>
          <w:rFonts w:ascii="Arial" w:hAnsi="Arial" w:cs="Arial"/>
          <w:sz w:val="20"/>
          <w:szCs w:val="20"/>
          <w:lang w:val="sk-SK"/>
        </w:rPr>
        <w:t xml:space="preserve">kompletný </w:t>
      </w:r>
      <w:proofErr w:type="spellStart"/>
      <w:r w:rsidR="00D83278" w:rsidRPr="00855B49">
        <w:rPr>
          <w:rFonts w:ascii="Arial" w:hAnsi="Arial" w:cs="Arial"/>
          <w:sz w:val="20"/>
          <w:szCs w:val="20"/>
          <w:lang w:val="sk-SK"/>
        </w:rPr>
        <w:t>položkový</w:t>
      </w:r>
      <w:proofErr w:type="spellEnd"/>
      <w:r w:rsidR="00D83278" w:rsidRPr="00855B49">
        <w:rPr>
          <w:rFonts w:ascii="Arial" w:hAnsi="Arial" w:cs="Arial"/>
          <w:sz w:val="20"/>
          <w:szCs w:val="20"/>
          <w:lang w:val="sk-SK"/>
        </w:rPr>
        <w:t xml:space="preserve"> </w:t>
      </w:r>
      <w:r w:rsidRPr="00855B49">
        <w:rPr>
          <w:rFonts w:ascii="Arial" w:hAnsi="Arial" w:cs="Arial"/>
          <w:sz w:val="20"/>
          <w:szCs w:val="20"/>
          <w:lang w:val="sk-SK"/>
        </w:rPr>
        <w:t xml:space="preserve"> rozpočet stavby (obnovy)</w:t>
      </w:r>
      <w:r w:rsidR="00D83278" w:rsidRPr="00855B49">
        <w:rPr>
          <w:rFonts w:ascii="Arial" w:hAnsi="Arial" w:cs="Arial"/>
          <w:sz w:val="20"/>
          <w:szCs w:val="20"/>
          <w:lang w:val="sk-SK"/>
        </w:rPr>
        <w:t xml:space="preserve"> v € vrátane DPH </w:t>
      </w:r>
      <w:r w:rsidRPr="00855B49">
        <w:rPr>
          <w:rFonts w:ascii="Arial" w:hAnsi="Arial" w:cs="Arial"/>
          <w:sz w:val="20"/>
          <w:szCs w:val="20"/>
          <w:lang w:val="sk-SK"/>
        </w:rPr>
        <w:t xml:space="preserve"> – </w:t>
      </w:r>
      <w:r w:rsidR="00A10368" w:rsidRPr="00855B49">
        <w:rPr>
          <w:rFonts w:ascii="Arial" w:eastAsia="Calibri" w:hAnsi="Arial" w:cs="Arial"/>
          <w:sz w:val="20"/>
          <w:szCs w:val="20"/>
          <w:lang w:val="sk-SK"/>
        </w:rPr>
        <w:t xml:space="preserve">musí byť doložený pri všetkých </w:t>
      </w:r>
      <w:proofErr w:type="spellStart"/>
      <w:r w:rsidR="001645C6" w:rsidRPr="00855B49">
        <w:rPr>
          <w:rFonts w:ascii="Arial" w:eastAsia="Calibri" w:hAnsi="Arial" w:cs="Arial"/>
          <w:sz w:val="20"/>
          <w:szCs w:val="20"/>
          <w:lang w:val="sk-SK"/>
        </w:rPr>
        <w:t>pod</w:t>
      </w:r>
      <w:r w:rsidR="00A10368" w:rsidRPr="00855B49">
        <w:rPr>
          <w:rFonts w:ascii="Arial" w:eastAsia="Calibri" w:hAnsi="Arial" w:cs="Arial"/>
          <w:sz w:val="20"/>
          <w:szCs w:val="20"/>
          <w:lang w:val="sk-SK"/>
        </w:rPr>
        <w:t>účeloch</w:t>
      </w:r>
      <w:proofErr w:type="spellEnd"/>
      <w:r w:rsidR="00A10368" w:rsidRPr="00855B49">
        <w:rPr>
          <w:rFonts w:ascii="Arial" w:eastAsia="Calibri" w:hAnsi="Arial" w:cs="Arial"/>
          <w:sz w:val="20"/>
          <w:szCs w:val="20"/>
          <w:lang w:val="sk-SK"/>
        </w:rPr>
        <w:t xml:space="preserve"> obnovy ( </w:t>
      </w:r>
      <w:r w:rsidRPr="00855B49">
        <w:rPr>
          <w:rFonts w:ascii="Arial" w:hAnsi="Arial" w:cs="Arial"/>
          <w:sz w:val="20"/>
          <w:szCs w:val="20"/>
          <w:lang w:val="sk-SK"/>
        </w:rPr>
        <w:t xml:space="preserve">súhrnný krycí list, rekapituláciu a čiastkové rozpočty </w:t>
      </w:r>
      <w:proofErr w:type="spellStart"/>
      <w:r w:rsidRPr="00855B49">
        <w:rPr>
          <w:rFonts w:ascii="Arial" w:hAnsi="Arial" w:cs="Arial"/>
          <w:sz w:val="20"/>
          <w:szCs w:val="20"/>
          <w:lang w:val="sk-SK"/>
        </w:rPr>
        <w:t>pod</w:t>
      </w:r>
      <w:r w:rsidR="00A10368" w:rsidRPr="00855B49">
        <w:rPr>
          <w:rFonts w:ascii="Arial" w:hAnsi="Arial" w:cs="Arial"/>
          <w:sz w:val="20"/>
          <w:szCs w:val="20"/>
          <w:lang w:val="sk-SK"/>
        </w:rPr>
        <w:t>účelov</w:t>
      </w:r>
      <w:proofErr w:type="spellEnd"/>
      <w:r w:rsidR="00A10368" w:rsidRPr="00855B49">
        <w:rPr>
          <w:rFonts w:ascii="Arial" w:hAnsi="Arial" w:cs="Arial"/>
          <w:sz w:val="20"/>
          <w:szCs w:val="20"/>
          <w:lang w:val="sk-SK"/>
        </w:rPr>
        <w:t xml:space="preserve"> rozpísané podľa položiek).</w:t>
      </w:r>
    </w:p>
    <w:p w:rsidR="00571B09" w:rsidRPr="00855B49" w:rsidRDefault="00571B09" w:rsidP="00571B09">
      <w:pPr>
        <w:rPr>
          <w:rFonts w:ascii="Arial" w:hAnsi="Arial" w:cs="Arial"/>
          <w:sz w:val="20"/>
          <w:szCs w:val="20"/>
        </w:rPr>
      </w:pPr>
      <w:r w:rsidRPr="00855B49">
        <w:rPr>
          <w:rFonts w:ascii="Arial" w:hAnsi="Arial" w:cs="Arial"/>
          <w:sz w:val="20"/>
          <w:szCs w:val="20"/>
        </w:rPr>
        <w:t xml:space="preserve">Rozpočet by </w:t>
      </w:r>
      <w:proofErr w:type="spellStart"/>
      <w:r w:rsidRPr="00855B49">
        <w:rPr>
          <w:rFonts w:ascii="Arial" w:hAnsi="Arial" w:cs="Arial"/>
          <w:sz w:val="20"/>
          <w:szCs w:val="20"/>
        </w:rPr>
        <w:t>mal</w:t>
      </w:r>
      <w:proofErr w:type="spellEnd"/>
      <w:r w:rsidRPr="00855B49">
        <w:rPr>
          <w:rFonts w:ascii="Arial" w:hAnsi="Arial" w:cs="Arial"/>
          <w:sz w:val="20"/>
          <w:szCs w:val="20"/>
        </w:rPr>
        <w:t xml:space="preserve"> byť </w:t>
      </w:r>
      <w:proofErr w:type="spellStart"/>
      <w:r w:rsidRPr="00855B49">
        <w:rPr>
          <w:rFonts w:ascii="Arial" w:hAnsi="Arial" w:cs="Arial"/>
          <w:sz w:val="20"/>
          <w:szCs w:val="20"/>
        </w:rPr>
        <w:t>spracovaný</w:t>
      </w:r>
      <w:proofErr w:type="spellEnd"/>
      <w:r w:rsidRPr="00855B49">
        <w:rPr>
          <w:rFonts w:ascii="Arial" w:hAnsi="Arial" w:cs="Arial"/>
          <w:sz w:val="20"/>
          <w:szCs w:val="20"/>
        </w:rPr>
        <w:t xml:space="preserve"> v roku </w:t>
      </w:r>
      <w:proofErr w:type="spellStart"/>
      <w:r w:rsidRPr="00855B49">
        <w:rPr>
          <w:rFonts w:ascii="Arial" w:hAnsi="Arial" w:cs="Arial"/>
          <w:sz w:val="20"/>
          <w:szCs w:val="20"/>
        </w:rPr>
        <w:t>podania</w:t>
      </w:r>
      <w:proofErr w:type="spellEnd"/>
      <w:r w:rsidRPr="0085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5B49">
        <w:rPr>
          <w:rFonts w:ascii="Arial" w:hAnsi="Arial" w:cs="Arial"/>
          <w:sz w:val="20"/>
          <w:szCs w:val="20"/>
        </w:rPr>
        <w:t>žiadosti</w:t>
      </w:r>
      <w:proofErr w:type="spellEnd"/>
      <w:r w:rsidRPr="00855B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5B49">
        <w:rPr>
          <w:rFonts w:ascii="Arial" w:hAnsi="Arial" w:cs="Arial"/>
          <w:sz w:val="20"/>
          <w:szCs w:val="20"/>
        </w:rPr>
        <w:t>prípadne</w:t>
      </w:r>
      <w:proofErr w:type="spellEnd"/>
      <w:r w:rsidRPr="00855B49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55B49">
        <w:rPr>
          <w:rFonts w:ascii="Arial" w:hAnsi="Arial" w:cs="Arial"/>
          <w:sz w:val="20"/>
          <w:szCs w:val="20"/>
        </w:rPr>
        <w:t>predchádzajúcom</w:t>
      </w:r>
      <w:proofErr w:type="spellEnd"/>
      <w:r w:rsidRPr="00855B49">
        <w:rPr>
          <w:rFonts w:ascii="Arial" w:hAnsi="Arial" w:cs="Arial"/>
          <w:sz w:val="20"/>
          <w:szCs w:val="20"/>
        </w:rPr>
        <w:t xml:space="preserve"> roku.</w:t>
      </w:r>
    </w:p>
    <w:p w:rsidR="00864606" w:rsidRPr="00855B49" w:rsidRDefault="00864606" w:rsidP="0086460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55B49">
        <w:rPr>
          <w:rFonts w:ascii="Arial" w:hAnsi="Arial" w:cs="Arial"/>
          <w:sz w:val="20"/>
          <w:szCs w:val="20"/>
          <w:lang w:val="sk-SK"/>
        </w:rPr>
        <w:t>Krycí list rozpočtu – musí obsahovať dátum vyhotovenia, potvrdenie rozpočtu – pečiatka a podpis objednávateľa a zhotoviteľa stavby.</w:t>
      </w:r>
    </w:p>
    <w:p w:rsidR="00D83278" w:rsidRPr="00FF6D31" w:rsidRDefault="00D83278" w:rsidP="00D8327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55B49">
        <w:rPr>
          <w:rFonts w:ascii="Arial" w:hAnsi="Arial" w:cs="Arial"/>
          <w:sz w:val="20"/>
          <w:szCs w:val="20"/>
          <w:lang w:val="sk-SK"/>
        </w:rPr>
        <w:t xml:space="preserve">Odporučenie: rozpočet by mal  byť neoddeliteľnou súčasťou zmluvy so zhotoviteľom stavby. Pokiaľ je neoddeliteľnou </w:t>
      </w:r>
      <w:proofErr w:type="spellStart"/>
      <w:r w:rsidRPr="00855B49">
        <w:rPr>
          <w:rFonts w:ascii="Arial" w:hAnsi="Arial" w:cs="Arial"/>
          <w:sz w:val="20"/>
          <w:szCs w:val="20"/>
          <w:lang w:val="sk-SK"/>
        </w:rPr>
        <w:t>prílohovou</w:t>
      </w:r>
      <w:proofErr w:type="spellEnd"/>
      <w:r w:rsidRPr="00855B49">
        <w:rPr>
          <w:rFonts w:ascii="Arial" w:hAnsi="Arial" w:cs="Arial"/>
          <w:sz w:val="20"/>
          <w:szCs w:val="20"/>
          <w:lang w:val="sk-SK"/>
        </w:rPr>
        <w:t xml:space="preserve"> časťou zmluvy so zhotoviteľom stavby a je spojený so zmluvou  do jedného dokumentu, nie je potrebné dokladať rozpočet duplicitne.</w:t>
      </w:r>
      <w:r w:rsidR="00FF6D31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D83278" w:rsidRPr="006460EA" w:rsidRDefault="00D83278" w:rsidP="0086460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B233E9" w:rsidRPr="003C657D" w:rsidRDefault="00B233E9" w:rsidP="004B2E25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3C657D">
        <w:rPr>
          <w:rFonts w:ascii="Arial" w:hAnsi="Arial" w:cs="Arial"/>
          <w:b/>
          <w:bCs/>
          <w:sz w:val="20"/>
          <w:szCs w:val="20"/>
          <w:lang w:val="sk-SK"/>
        </w:rPr>
        <w:t>Obstarávacia cena</w:t>
      </w:r>
      <w:r w:rsidR="00EC0377" w:rsidRPr="003C657D">
        <w:rPr>
          <w:rFonts w:ascii="Arial" w:hAnsi="Arial" w:cs="Arial"/>
          <w:b/>
          <w:bCs/>
          <w:sz w:val="20"/>
          <w:szCs w:val="20"/>
          <w:lang w:val="sk-SK"/>
        </w:rPr>
        <w:t xml:space="preserve"> zahŕňa</w:t>
      </w:r>
    </w:p>
    <w:p w:rsidR="00B233E9" w:rsidRPr="003C657D" w:rsidRDefault="00B233E9" w:rsidP="0031799B">
      <w:pPr>
        <w:numPr>
          <w:ilvl w:val="1"/>
          <w:numId w:val="8"/>
        </w:numPr>
        <w:tabs>
          <w:tab w:val="clear" w:pos="108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3C657D">
        <w:rPr>
          <w:rFonts w:ascii="Arial" w:hAnsi="Arial" w:cs="Arial"/>
          <w:bCs/>
          <w:sz w:val="20"/>
          <w:szCs w:val="20"/>
          <w:lang w:val="sk-SK"/>
        </w:rPr>
        <w:t xml:space="preserve">Pri </w:t>
      </w:r>
      <w:r w:rsidRPr="003C657D">
        <w:rPr>
          <w:rFonts w:ascii="Arial" w:hAnsi="Arial" w:cs="Arial"/>
          <w:bCs/>
          <w:sz w:val="20"/>
          <w:szCs w:val="20"/>
          <w:u w:val="single"/>
          <w:lang w:val="sk-SK"/>
        </w:rPr>
        <w:t>modernizácii bytového domu</w:t>
      </w:r>
      <w:r w:rsidRPr="003C657D">
        <w:rPr>
          <w:rFonts w:ascii="Arial" w:hAnsi="Arial" w:cs="Arial"/>
          <w:bCs/>
          <w:sz w:val="20"/>
          <w:szCs w:val="20"/>
          <w:lang w:val="sk-SK"/>
        </w:rPr>
        <w:t xml:space="preserve"> (výťahy, rozvody, bezbariérový prístup, iná modernizácia):</w:t>
      </w:r>
      <w:r w:rsidRPr="003C657D">
        <w:rPr>
          <w:rFonts w:ascii="Arial" w:hAnsi="Arial" w:cs="Arial"/>
          <w:bCs/>
          <w:sz w:val="20"/>
          <w:szCs w:val="20"/>
          <w:lang w:val="sk-SK"/>
        </w:rPr>
        <w:tab/>
      </w:r>
    </w:p>
    <w:p w:rsidR="00911806" w:rsidRPr="003C657D" w:rsidRDefault="00B233E9" w:rsidP="0031799B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cena za zhotovenie stavby vrátane DPH v zmysle zákona č. </w:t>
      </w:r>
      <w:r w:rsidR="00911806" w:rsidRPr="003C657D">
        <w:rPr>
          <w:rFonts w:ascii="Arial" w:hAnsi="Arial" w:cs="Arial"/>
          <w:sz w:val="20"/>
          <w:szCs w:val="20"/>
          <w:lang w:val="sk-SK"/>
        </w:rPr>
        <w:t>150/2013</w:t>
      </w:r>
      <w:r w:rsidRPr="003C657D">
        <w:rPr>
          <w:rFonts w:ascii="Arial" w:hAnsi="Arial" w:cs="Arial"/>
          <w:sz w:val="20"/>
          <w:szCs w:val="20"/>
          <w:lang w:val="sk-SK"/>
        </w:rPr>
        <w:t xml:space="preserve"> Z. z. o</w:t>
      </w:r>
      <w:r w:rsidR="00F90A41">
        <w:rPr>
          <w:rFonts w:ascii="Arial" w:hAnsi="Arial" w:cs="Arial"/>
          <w:sz w:val="20"/>
          <w:szCs w:val="20"/>
          <w:lang w:val="sk-SK"/>
        </w:rPr>
        <w:t> </w:t>
      </w:r>
      <w:r w:rsidRPr="003C657D">
        <w:rPr>
          <w:rFonts w:ascii="Arial" w:hAnsi="Arial" w:cs="Arial"/>
          <w:sz w:val="20"/>
          <w:szCs w:val="20"/>
          <w:lang w:val="sk-SK"/>
        </w:rPr>
        <w:t>ŠFRB</w:t>
      </w:r>
      <w:r w:rsidR="00F90A41">
        <w:rPr>
          <w:rFonts w:ascii="Arial" w:hAnsi="Arial" w:cs="Arial"/>
          <w:sz w:val="20"/>
          <w:szCs w:val="20"/>
          <w:lang w:val="sk-SK"/>
        </w:rPr>
        <w:t xml:space="preserve"> v znení neskorších </w:t>
      </w:r>
      <w:proofErr w:type="spellStart"/>
      <w:r w:rsidR="00F90A41">
        <w:rPr>
          <w:rFonts w:ascii="Arial" w:hAnsi="Arial" w:cs="Arial"/>
          <w:sz w:val="20"/>
          <w:szCs w:val="20"/>
          <w:lang w:val="sk-SK"/>
        </w:rPr>
        <w:t>pedpisov</w:t>
      </w:r>
      <w:proofErr w:type="spellEnd"/>
      <w:r w:rsidR="00911806" w:rsidRPr="003C657D">
        <w:rPr>
          <w:rFonts w:ascii="Arial" w:hAnsi="Arial" w:cs="Arial"/>
          <w:sz w:val="20"/>
          <w:szCs w:val="20"/>
          <w:lang w:val="sk-SK"/>
        </w:rPr>
        <w:t>;</w:t>
      </w:r>
    </w:p>
    <w:p w:rsidR="00FF6D31" w:rsidRDefault="00911806" w:rsidP="00FF6D3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d</w:t>
      </w:r>
      <w:r w:rsidR="00B233E9" w:rsidRPr="003C657D">
        <w:rPr>
          <w:rFonts w:ascii="Arial" w:hAnsi="Arial" w:cs="Arial"/>
          <w:sz w:val="20"/>
          <w:szCs w:val="20"/>
          <w:lang w:val="sk-SK"/>
        </w:rPr>
        <w:t xml:space="preserve">o </w:t>
      </w:r>
      <w:r w:rsidRPr="003C657D">
        <w:rPr>
          <w:rFonts w:ascii="Arial" w:hAnsi="Arial" w:cs="Arial"/>
          <w:sz w:val="20"/>
          <w:szCs w:val="20"/>
          <w:lang w:val="sk-SK"/>
        </w:rPr>
        <w:t xml:space="preserve">obstarávacej ceny je možné započítať cenu za vypracovanie projektovej dokumentácie pre stavebné povolenie  </w:t>
      </w:r>
      <w:r w:rsidR="00EC0377" w:rsidRPr="003C657D">
        <w:rPr>
          <w:rFonts w:ascii="Arial" w:hAnsi="Arial" w:cs="Arial"/>
          <w:sz w:val="20"/>
          <w:szCs w:val="20"/>
          <w:lang w:val="sk-SK"/>
        </w:rPr>
        <w:t>(</w:t>
      </w:r>
      <w:r w:rsidR="002A7D38" w:rsidRPr="003C657D">
        <w:rPr>
          <w:rFonts w:ascii="Arial" w:hAnsi="Arial" w:cs="Arial"/>
          <w:sz w:val="20"/>
          <w:szCs w:val="20"/>
          <w:lang w:val="sk-SK"/>
        </w:rPr>
        <w:t xml:space="preserve">dokladovaná zmluvou s projektantom </w:t>
      </w:r>
      <w:r w:rsidR="002A7D38">
        <w:rPr>
          <w:rFonts w:ascii="Arial" w:hAnsi="Arial" w:cs="Arial"/>
          <w:sz w:val="20"/>
          <w:szCs w:val="20"/>
          <w:lang w:val="sk-SK"/>
        </w:rPr>
        <w:t xml:space="preserve">, prípadne môže byť </w:t>
      </w:r>
      <w:r w:rsidR="00070305" w:rsidRPr="003C657D">
        <w:rPr>
          <w:rFonts w:ascii="Arial" w:hAnsi="Arial" w:cs="Arial"/>
          <w:sz w:val="20"/>
          <w:szCs w:val="20"/>
          <w:lang w:val="sk-SK"/>
        </w:rPr>
        <w:t xml:space="preserve"> </w:t>
      </w:r>
      <w:r w:rsidR="00EC0377" w:rsidRPr="003C657D">
        <w:rPr>
          <w:rFonts w:ascii="Arial" w:hAnsi="Arial" w:cs="Arial"/>
          <w:sz w:val="20"/>
          <w:szCs w:val="20"/>
          <w:lang w:val="sk-SK"/>
        </w:rPr>
        <w:t>cena zahrnutá v rozpočte stavby, ktorý je súčasťou Zmluvy o dielo,</w:t>
      </w:r>
      <w:r w:rsidR="002A7D38">
        <w:rPr>
          <w:rFonts w:ascii="Arial" w:hAnsi="Arial" w:cs="Arial"/>
          <w:sz w:val="20"/>
          <w:szCs w:val="20"/>
          <w:lang w:val="sk-SK"/>
        </w:rPr>
        <w:t xml:space="preserve"> ak došlo k postúpeniu práva</w:t>
      </w:r>
      <w:r w:rsidR="00515B08">
        <w:rPr>
          <w:rFonts w:ascii="Arial" w:hAnsi="Arial" w:cs="Arial"/>
          <w:sz w:val="20"/>
          <w:szCs w:val="20"/>
          <w:lang w:val="sk-SK"/>
        </w:rPr>
        <w:t>),</w:t>
      </w:r>
    </w:p>
    <w:p w:rsidR="00FF6D31" w:rsidRPr="00281251" w:rsidRDefault="00FF6D31" w:rsidP="00FF6D31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pri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účele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výmena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spoločných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rozvodov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plynu,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elektriny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,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kanalizácie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>, vody a tepla</w:t>
      </w:r>
      <w:r w:rsidRPr="00281251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 w:rsidRPr="00281251">
        <w:rPr>
          <w:rFonts w:ascii="Arial" w:hAnsi="Arial" w:cs="Arial"/>
          <w:color w:val="0070C0"/>
          <w:sz w:val="20"/>
          <w:szCs w:val="20"/>
        </w:rPr>
        <w:t>v 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bytovom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dome (§ 6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ods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. 5 písm. b) je možné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započítať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aj cenu za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vybudovanie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zariadenia</w:t>
      </w:r>
      <w:proofErr w:type="spellEnd"/>
      <w:r w:rsidR="00794275" w:rsidRPr="00281251">
        <w:rPr>
          <w:rFonts w:ascii="Arial" w:hAnsi="Arial" w:cs="Arial"/>
          <w:color w:val="0070C0"/>
          <w:sz w:val="20"/>
          <w:szCs w:val="20"/>
        </w:rPr>
        <w:t xml:space="preserve">, </w:t>
      </w:r>
      <w:proofErr w:type="spellStart"/>
      <w:r w:rsidR="00794275" w:rsidRPr="00281251">
        <w:rPr>
          <w:rFonts w:ascii="Arial" w:hAnsi="Arial" w:cs="Arial"/>
          <w:color w:val="0070C0"/>
          <w:sz w:val="20"/>
          <w:szCs w:val="20"/>
        </w:rPr>
        <w:t>ktoré</w:t>
      </w:r>
      <w:proofErr w:type="spellEnd"/>
      <w:r w:rsidR="00794275" w:rsidRPr="00281251">
        <w:rPr>
          <w:rFonts w:ascii="Arial" w:hAnsi="Arial" w:cs="Arial"/>
          <w:color w:val="0070C0"/>
          <w:sz w:val="20"/>
          <w:szCs w:val="20"/>
        </w:rPr>
        <w:t xml:space="preserve"> bude </w:t>
      </w:r>
      <w:proofErr w:type="spellStart"/>
      <w:r w:rsidR="00794275" w:rsidRPr="00281251">
        <w:rPr>
          <w:rFonts w:ascii="Arial" w:hAnsi="Arial" w:cs="Arial"/>
          <w:color w:val="0070C0"/>
          <w:sz w:val="20"/>
          <w:szCs w:val="20"/>
        </w:rPr>
        <w:t>využívať</w:t>
      </w:r>
      <w:proofErr w:type="spellEnd"/>
      <w:r w:rsidR="00794275"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281251" w:rsidRPr="00281251">
        <w:rPr>
          <w:rFonts w:ascii="Arial" w:hAnsi="Arial" w:cs="Arial"/>
          <w:color w:val="0070C0"/>
          <w:sz w:val="20"/>
          <w:szCs w:val="20"/>
        </w:rPr>
        <w:t>obnoviteľné</w:t>
      </w:r>
      <w:proofErr w:type="spellEnd"/>
      <w:r w:rsidR="00281251" w:rsidRPr="00281251">
        <w:rPr>
          <w:rFonts w:ascii="Arial" w:hAnsi="Arial" w:cs="Arial"/>
          <w:color w:val="0070C0"/>
          <w:sz w:val="20"/>
          <w:szCs w:val="20"/>
        </w:rPr>
        <w:t xml:space="preserve"> zdroje energie </w:t>
      </w:r>
      <w:proofErr w:type="spellStart"/>
      <w:r w:rsidR="00281251" w:rsidRPr="00281251">
        <w:rPr>
          <w:rFonts w:ascii="Arial" w:hAnsi="Arial" w:cs="Arial"/>
          <w:color w:val="0070C0"/>
          <w:sz w:val="20"/>
          <w:szCs w:val="20"/>
        </w:rPr>
        <w:t>alebo</w:t>
      </w:r>
      <w:proofErr w:type="spellEnd"/>
      <w:r w:rsidR="00281251"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281251" w:rsidRPr="00281251">
        <w:rPr>
          <w:rFonts w:ascii="Arial" w:hAnsi="Arial" w:cs="Arial"/>
          <w:color w:val="0070C0"/>
          <w:sz w:val="20"/>
          <w:szCs w:val="20"/>
        </w:rPr>
        <w:t>zariadenia</w:t>
      </w:r>
      <w:proofErr w:type="spellEnd"/>
      <w:r w:rsidR="00281251" w:rsidRPr="00281251">
        <w:rPr>
          <w:rFonts w:ascii="Arial" w:hAnsi="Arial" w:cs="Arial"/>
          <w:color w:val="0070C0"/>
          <w:sz w:val="20"/>
          <w:szCs w:val="20"/>
        </w:rPr>
        <w:t xml:space="preserve"> na mechanické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vetranie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so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systémom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rekuperácie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tepla.</w:t>
      </w:r>
    </w:p>
    <w:p w:rsidR="00070305" w:rsidRDefault="00070305" w:rsidP="00EA4737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</w:p>
    <w:p w:rsidR="00794275" w:rsidRPr="003C657D" w:rsidRDefault="00794275" w:rsidP="00EA4737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</w:p>
    <w:p w:rsidR="00911806" w:rsidRPr="003C657D" w:rsidRDefault="00911806" w:rsidP="0031799B">
      <w:pPr>
        <w:numPr>
          <w:ilvl w:val="1"/>
          <w:numId w:val="8"/>
        </w:numPr>
        <w:tabs>
          <w:tab w:val="clear" w:pos="1080"/>
          <w:tab w:val="num" w:pos="284"/>
        </w:tabs>
        <w:spacing w:line="276" w:lineRule="auto"/>
        <w:ind w:hanging="1080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lastRenderedPageBreak/>
        <w:t xml:space="preserve">Pri </w:t>
      </w:r>
      <w:r w:rsidRPr="003C657D">
        <w:rPr>
          <w:rFonts w:ascii="Arial" w:hAnsi="Arial" w:cs="Arial"/>
          <w:sz w:val="20"/>
          <w:szCs w:val="20"/>
          <w:u w:val="single"/>
          <w:lang w:val="sk-SK"/>
        </w:rPr>
        <w:t xml:space="preserve">odstránení systémových </w:t>
      </w:r>
      <w:r w:rsidR="00B55174" w:rsidRPr="003C657D">
        <w:rPr>
          <w:rFonts w:ascii="Arial" w:hAnsi="Arial" w:cs="Arial"/>
          <w:sz w:val="20"/>
          <w:szCs w:val="20"/>
          <w:u w:val="single"/>
          <w:lang w:val="sk-SK"/>
        </w:rPr>
        <w:t xml:space="preserve">porúch </w:t>
      </w:r>
      <w:r w:rsidRPr="003C657D">
        <w:rPr>
          <w:rFonts w:ascii="Arial" w:hAnsi="Arial" w:cs="Arial"/>
          <w:sz w:val="20"/>
          <w:szCs w:val="20"/>
          <w:u w:val="single"/>
          <w:lang w:val="sk-SK"/>
        </w:rPr>
        <w:t>bytového domu</w:t>
      </w:r>
    </w:p>
    <w:p w:rsidR="00911806" w:rsidRPr="003C657D" w:rsidRDefault="00911806" w:rsidP="0031799B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cena za zhotovenie stavby vrátane DPH v zmysle zákona č. </w:t>
      </w:r>
      <w:r w:rsidRPr="001B4403">
        <w:rPr>
          <w:rFonts w:ascii="Arial" w:hAnsi="Arial" w:cs="Arial"/>
          <w:sz w:val="20"/>
          <w:szCs w:val="20"/>
          <w:lang w:val="sk-SK"/>
        </w:rPr>
        <w:t>150/2013 Z. z.</w:t>
      </w:r>
      <w:r w:rsidRPr="003C657D">
        <w:rPr>
          <w:rFonts w:ascii="Arial" w:hAnsi="Arial" w:cs="Arial"/>
          <w:sz w:val="20"/>
          <w:szCs w:val="20"/>
          <w:lang w:val="sk-SK"/>
        </w:rPr>
        <w:t xml:space="preserve"> o</w:t>
      </w:r>
      <w:r w:rsidR="001B4403">
        <w:rPr>
          <w:rFonts w:ascii="Arial" w:hAnsi="Arial" w:cs="Arial"/>
          <w:sz w:val="20"/>
          <w:szCs w:val="20"/>
          <w:lang w:val="sk-SK"/>
        </w:rPr>
        <w:t> </w:t>
      </w:r>
      <w:r w:rsidRPr="003C657D">
        <w:rPr>
          <w:rFonts w:ascii="Arial" w:hAnsi="Arial" w:cs="Arial"/>
          <w:sz w:val="20"/>
          <w:szCs w:val="20"/>
          <w:lang w:val="sk-SK"/>
        </w:rPr>
        <w:t>ŠFRB</w:t>
      </w:r>
      <w:r w:rsidR="001B4403">
        <w:rPr>
          <w:rFonts w:ascii="Arial" w:hAnsi="Arial" w:cs="Arial"/>
          <w:sz w:val="20"/>
          <w:szCs w:val="20"/>
          <w:lang w:val="sk-SK"/>
        </w:rPr>
        <w:t xml:space="preserve"> v znení neskorších predpisov</w:t>
      </w:r>
      <w:r w:rsidRPr="003C657D">
        <w:rPr>
          <w:rFonts w:ascii="Arial" w:hAnsi="Arial" w:cs="Arial"/>
          <w:sz w:val="20"/>
          <w:szCs w:val="20"/>
          <w:lang w:val="sk-SK"/>
        </w:rPr>
        <w:t>;</w:t>
      </w:r>
    </w:p>
    <w:p w:rsidR="00911806" w:rsidRPr="003C657D" w:rsidRDefault="00911806" w:rsidP="0031799B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do obstarávacej ceny je možné započítať:</w:t>
      </w:r>
    </w:p>
    <w:p w:rsidR="00911806" w:rsidRPr="003C657D" w:rsidRDefault="00911806" w:rsidP="0031799B">
      <w:pPr>
        <w:numPr>
          <w:ilvl w:val="2"/>
          <w:numId w:val="12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cenu za vypracovanie projektovej dokumentácie pre stavebné povolenie  </w:t>
      </w:r>
      <w:r w:rsidR="002A7D38">
        <w:rPr>
          <w:rFonts w:ascii="Arial" w:hAnsi="Arial" w:cs="Arial"/>
          <w:sz w:val="20"/>
          <w:szCs w:val="20"/>
          <w:lang w:val="sk-SK"/>
        </w:rPr>
        <w:t>(</w:t>
      </w:r>
      <w:r w:rsidR="002A7D38" w:rsidRPr="003C657D">
        <w:rPr>
          <w:rFonts w:ascii="Arial" w:hAnsi="Arial" w:cs="Arial"/>
          <w:sz w:val="20"/>
          <w:szCs w:val="20"/>
          <w:lang w:val="sk-SK"/>
        </w:rPr>
        <w:t xml:space="preserve">dokladovaná zmluvou s projektantom </w:t>
      </w:r>
      <w:r w:rsidR="002A7D38">
        <w:rPr>
          <w:rFonts w:ascii="Arial" w:hAnsi="Arial" w:cs="Arial"/>
          <w:sz w:val="20"/>
          <w:szCs w:val="20"/>
          <w:lang w:val="sk-SK"/>
        </w:rPr>
        <w:t xml:space="preserve">, prípadne môže byť </w:t>
      </w:r>
      <w:r w:rsidR="002A7D38" w:rsidRPr="003C657D">
        <w:rPr>
          <w:rFonts w:ascii="Arial" w:hAnsi="Arial" w:cs="Arial"/>
          <w:sz w:val="20"/>
          <w:szCs w:val="20"/>
          <w:lang w:val="sk-SK"/>
        </w:rPr>
        <w:t xml:space="preserve"> cena zahrnutá v rozpočte stavby, ktorý je súčasťou Zmluvy o dielo,</w:t>
      </w:r>
      <w:r w:rsidR="002A7D38">
        <w:rPr>
          <w:rFonts w:ascii="Arial" w:hAnsi="Arial" w:cs="Arial"/>
          <w:sz w:val="20"/>
          <w:szCs w:val="20"/>
          <w:lang w:val="sk-SK"/>
        </w:rPr>
        <w:t xml:space="preserve"> ak došlo k postúpeniu práva</w:t>
      </w:r>
      <w:r w:rsidR="00515B08">
        <w:rPr>
          <w:rFonts w:ascii="Arial" w:hAnsi="Arial" w:cs="Arial"/>
          <w:sz w:val="20"/>
          <w:szCs w:val="20"/>
          <w:lang w:val="sk-SK"/>
        </w:rPr>
        <w:t>),</w:t>
      </w:r>
    </w:p>
    <w:p w:rsidR="00E35B5A" w:rsidRPr="003C657D" w:rsidRDefault="00E35B5A" w:rsidP="0031799B">
      <w:pPr>
        <w:numPr>
          <w:ilvl w:val="2"/>
          <w:numId w:val="12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cenu za odborný posudok preukazujúci existenciu systémovej poruchy</w:t>
      </w:r>
      <w:r w:rsidR="00EC0377" w:rsidRPr="003C657D">
        <w:rPr>
          <w:rFonts w:ascii="Arial" w:hAnsi="Arial" w:cs="Arial"/>
          <w:sz w:val="20"/>
          <w:szCs w:val="20"/>
          <w:lang w:val="sk-SK"/>
        </w:rPr>
        <w:t xml:space="preserve"> (</w:t>
      </w:r>
      <w:r w:rsidR="002A7D38" w:rsidRPr="003C657D">
        <w:rPr>
          <w:rFonts w:ascii="Arial" w:hAnsi="Arial" w:cs="Arial"/>
          <w:sz w:val="20"/>
          <w:szCs w:val="20"/>
          <w:lang w:val="sk-SK"/>
        </w:rPr>
        <w:t>dokladovaná zmluvou s odborne spôsobilou osobou na vyhotovenie posudku</w:t>
      </w:r>
      <w:r w:rsidR="002A7D38">
        <w:rPr>
          <w:rFonts w:ascii="Arial" w:hAnsi="Arial" w:cs="Arial"/>
          <w:sz w:val="20"/>
          <w:szCs w:val="20"/>
          <w:lang w:val="sk-SK"/>
        </w:rPr>
        <w:t>, prípadne môže byť</w:t>
      </w:r>
      <w:r w:rsidR="00070305" w:rsidRPr="003C657D">
        <w:rPr>
          <w:rFonts w:ascii="Arial" w:hAnsi="Arial" w:cs="Arial"/>
          <w:sz w:val="20"/>
          <w:szCs w:val="20"/>
          <w:lang w:val="sk-SK"/>
        </w:rPr>
        <w:t xml:space="preserve"> </w:t>
      </w:r>
      <w:r w:rsidR="00EC0377" w:rsidRPr="003C657D">
        <w:rPr>
          <w:rFonts w:ascii="Arial" w:hAnsi="Arial" w:cs="Arial"/>
          <w:sz w:val="20"/>
          <w:szCs w:val="20"/>
          <w:lang w:val="sk-SK"/>
        </w:rPr>
        <w:t>cena zahrnutá v rozpočte stavby, ktorý je súčasťou Zmluvy o dielo</w:t>
      </w:r>
      <w:r w:rsidR="002A7D38" w:rsidRPr="002A7D38">
        <w:rPr>
          <w:rFonts w:ascii="Arial" w:hAnsi="Arial" w:cs="Arial"/>
          <w:sz w:val="20"/>
          <w:szCs w:val="20"/>
          <w:lang w:val="sk-SK"/>
        </w:rPr>
        <w:t xml:space="preserve"> </w:t>
      </w:r>
      <w:r w:rsidR="002A7D38">
        <w:rPr>
          <w:rFonts w:ascii="Arial" w:hAnsi="Arial" w:cs="Arial"/>
          <w:sz w:val="20"/>
          <w:szCs w:val="20"/>
          <w:lang w:val="sk-SK"/>
        </w:rPr>
        <w:t>ak došlo k postúpeniu práva</w:t>
      </w:r>
      <w:r w:rsidR="00515B08">
        <w:rPr>
          <w:rFonts w:ascii="Arial" w:hAnsi="Arial" w:cs="Arial"/>
          <w:sz w:val="20"/>
          <w:szCs w:val="20"/>
          <w:lang w:val="sk-SK"/>
        </w:rPr>
        <w:t>),</w:t>
      </w:r>
    </w:p>
    <w:p w:rsidR="00D148D4" w:rsidRPr="003C657D" w:rsidRDefault="00D148D4" w:rsidP="00D148D4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356859" w:rsidRPr="003C657D" w:rsidRDefault="00356859" w:rsidP="0031799B">
      <w:pPr>
        <w:numPr>
          <w:ilvl w:val="1"/>
          <w:numId w:val="8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Pri </w:t>
      </w:r>
      <w:r w:rsidRPr="003C657D">
        <w:rPr>
          <w:rFonts w:ascii="Arial" w:hAnsi="Arial" w:cs="Arial"/>
          <w:sz w:val="20"/>
          <w:szCs w:val="20"/>
          <w:u w:val="single"/>
          <w:lang w:val="sk-SK"/>
        </w:rPr>
        <w:t>zatepľovaní bytovej budovy</w:t>
      </w:r>
    </w:p>
    <w:p w:rsidR="00356859" w:rsidRPr="003C657D" w:rsidRDefault="00356859" w:rsidP="0031799B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cena za zhotovenie zateplenia a súvisiacich stavebných úprav pozostávajúcich najmä z obnovy vystupujúcich častí stavby (lodžia, balkón, </w:t>
      </w:r>
      <w:proofErr w:type="spellStart"/>
      <w:r w:rsidRPr="003C657D">
        <w:rPr>
          <w:rFonts w:ascii="Arial" w:hAnsi="Arial" w:cs="Arial"/>
          <w:sz w:val="20"/>
          <w:szCs w:val="20"/>
          <w:lang w:val="sk-SK"/>
        </w:rPr>
        <w:t>prektytie</w:t>
      </w:r>
      <w:proofErr w:type="spellEnd"/>
      <w:r w:rsidRPr="003C657D">
        <w:rPr>
          <w:rFonts w:ascii="Arial" w:hAnsi="Arial" w:cs="Arial"/>
          <w:sz w:val="20"/>
          <w:szCs w:val="20"/>
          <w:lang w:val="sk-SK"/>
        </w:rPr>
        <w:t xml:space="preserve"> vstupu, strojovňa výťahu), zateplenie konštrukcií medzi vykurovaným a nevykurovaným priestorom, výmena otvorových výplní, stavebné úpravy vstupov a schodiskových priestorov vrátane DPH v zmysle zákona č. 150/2013 Z. z. o ŠFRB</w:t>
      </w:r>
    </w:p>
    <w:p w:rsidR="00356859" w:rsidRDefault="00356859" w:rsidP="0031799B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do obstarávacej ceny je možné započítať:</w:t>
      </w:r>
    </w:p>
    <w:p w:rsidR="00356859" w:rsidRPr="003C657D" w:rsidRDefault="00356859" w:rsidP="00281251">
      <w:pPr>
        <w:numPr>
          <w:ilvl w:val="2"/>
          <w:numId w:val="3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cenu za vypracovanie projektovej dokum</w:t>
      </w:r>
      <w:r w:rsidR="00662AA8">
        <w:rPr>
          <w:rFonts w:ascii="Arial" w:hAnsi="Arial" w:cs="Arial"/>
          <w:sz w:val="20"/>
          <w:szCs w:val="20"/>
          <w:lang w:val="sk-SK"/>
        </w:rPr>
        <w:t xml:space="preserve">entácie pre stavebné povolenie </w:t>
      </w:r>
      <w:r w:rsidRPr="003C657D">
        <w:rPr>
          <w:rFonts w:ascii="Arial" w:hAnsi="Arial" w:cs="Arial"/>
          <w:sz w:val="20"/>
          <w:szCs w:val="20"/>
          <w:lang w:val="sk-SK"/>
        </w:rPr>
        <w:t>(</w:t>
      </w:r>
      <w:r w:rsidR="002A7D38" w:rsidRPr="003C657D">
        <w:rPr>
          <w:rFonts w:ascii="Arial" w:hAnsi="Arial" w:cs="Arial"/>
          <w:sz w:val="20"/>
          <w:szCs w:val="20"/>
          <w:lang w:val="sk-SK"/>
        </w:rPr>
        <w:t>dokladovaná zmluvou s</w:t>
      </w:r>
      <w:r w:rsidR="002A7D38">
        <w:rPr>
          <w:rFonts w:ascii="Arial" w:hAnsi="Arial" w:cs="Arial"/>
          <w:sz w:val="20"/>
          <w:szCs w:val="20"/>
          <w:lang w:val="sk-SK"/>
        </w:rPr>
        <w:t> </w:t>
      </w:r>
      <w:r w:rsidR="002A7D38" w:rsidRPr="003C657D">
        <w:rPr>
          <w:rFonts w:ascii="Arial" w:hAnsi="Arial" w:cs="Arial"/>
          <w:sz w:val="20"/>
          <w:szCs w:val="20"/>
          <w:lang w:val="sk-SK"/>
        </w:rPr>
        <w:t>projektantom</w:t>
      </w:r>
      <w:r w:rsidR="002A7D38">
        <w:rPr>
          <w:rFonts w:ascii="Arial" w:hAnsi="Arial" w:cs="Arial"/>
          <w:sz w:val="20"/>
          <w:szCs w:val="20"/>
          <w:lang w:val="sk-SK"/>
        </w:rPr>
        <w:t>,</w:t>
      </w:r>
      <w:r w:rsidR="002A7D38" w:rsidRPr="003C657D">
        <w:rPr>
          <w:rFonts w:ascii="Arial" w:hAnsi="Arial" w:cs="Arial"/>
          <w:sz w:val="20"/>
          <w:szCs w:val="20"/>
          <w:lang w:val="sk-SK"/>
        </w:rPr>
        <w:t xml:space="preserve"> </w:t>
      </w:r>
      <w:r w:rsidR="002A7D38">
        <w:rPr>
          <w:rFonts w:ascii="Arial" w:hAnsi="Arial" w:cs="Arial"/>
          <w:sz w:val="20"/>
          <w:szCs w:val="20"/>
          <w:lang w:val="sk-SK"/>
        </w:rPr>
        <w:t>prípadne môže byť</w:t>
      </w:r>
      <w:r w:rsidR="002A7D38" w:rsidRPr="003C657D">
        <w:rPr>
          <w:rFonts w:ascii="Arial" w:hAnsi="Arial" w:cs="Arial"/>
          <w:sz w:val="20"/>
          <w:szCs w:val="20"/>
          <w:lang w:val="sk-SK"/>
        </w:rPr>
        <w:t xml:space="preserve"> </w:t>
      </w:r>
      <w:r w:rsidRPr="003C657D">
        <w:rPr>
          <w:rFonts w:ascii="Arial" w:hAnsi="Arial" w:cs="Arial"/>
          <w:sz w:val="20"/>
          <w:szCs w:val="20"/>
          <w:lang w:val="sk-SK"/>
        </w:rPr>
        <w:t>cena</w:t>
      </w:r>
      <w:r w:rsidRPr="003C657D" w:rsidDel="00070305">
        <w:rPr>
          <w:rFonts w:ascii="Arial" w:hAnsi="Arial" w:cs="Arial"/>
          <w:sz w:val="20"/>
          <w:szCs w:val="20"/>
          <w:lang w:val="sk-SK"/>
        </w:rPr>
        <w:t xml:space="preserve"> </w:t>
      </w:r>
      <w:r w:rsidRPr="003C657D">
        <w:rPr>
          <w:rFonts w:ascii="Arial" w:hAnsi="Arial" w:cs="Arial"/>
          <w:sz w:val="20"/>
          <w:szCs w:val="20"/>
          <w:lang w:val="sk-SK"/>
        </w:rPr>
        <w:t>za uvedené práce zahrnutá v rozpočte stavby, ktorý je súčasťou Zmluvy o dielo</w:t>
      </w:r>
      <w:r w:rsidR="002A7D38" w:rsidRPr="002A7D38">
        <w:rPr>
          <w:rFonts w:ascii="Arial" w:hAnsi="Arial" w:cs="Arial"/>
          <w:sz w:val="20"/>
          <w:szCs w:val="20"/>
          <w:lang w:val="sk-SK"/>
        </w:rPr>
        <w:t xml:space="preserve"> </w:t>
      </w:r>
      <w:r w:rsidR="002A7D38">
        <w:rPr>
          <w:rFonts w:ascii="Arial" w:hAnsi="Arial" w:cs="Arial"/>
          <w:sz w:val="20"/>
          <w:szCs w:val="20"/>
          <w:lang w:val="sk-SK"/>
        </w:rPr>
        <w:t>ak došlo k postúpeniu práva</w:t>
      </w:r>
      <w:r w:rsidR="00515B08">
        <w:rPr>
          <w:rFonts w:ascii="Arial" w:hAnsi="Arial" w:cs="Arial"/>
          <w:sz w:val="20"/>
          <w:szCs w:val="20"/>
          <w:lang w:val="sk-SK"/>
        </w:rPr>
        <w:t>),</w:t>
      </w:r>
    </w:p>
    <w:p w:rsidR="00356859" w:rsidRDefault="00356859" w:rsidP="00281251">
      <w:pPr>
        <w:numPr>
          <w:ilvl w:val="2"/>
          <w:numId w:val="3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cenu za projektové energetické hodnotenie bytovej budovy (</w:t>
      </w:r>
      <w:r w:rsidR="002A7D38" w:rsidRPr="003C657D">
        <w:rPr>
          <w:rFonts w:ascii="Arial" w:hAnsi="Arial" w:cs="Arial"/>
          <w:sz w:val="20"/>
          <w:szCs w:val="20"/>
          <w:lang w:val="sk-SK"/>
        </w:rPr>
        <w:t>dokladovaná zmluvou s projektantom, resp. inou odborne spôsobilou osobou</w:t>
      </w:r>
      <w:r w:rsidR="002A7D38">
        <w:rPr>
          <w:rFonts w:ascii="Arial" w:hAnsi="Arial" w:cs="Arial"/>
          <w:sz w:val="20"/>
          <w:szCs w:val="20"/>
          <w:lang w:val="sk-SK"/>
        </w:rPr>
        <w:t>,</w:t>
      </w:r>
      <w:r w:rsidR="002A7D38" w:rsidRPr="003C657D">
        <w:rPr>
          <w:rFonts w:ascii="Arial" w:hAnsi="Arial" w:cs="Arial"/>
          <w:sz w:val="20"/>
          <w:szCs w:val="20"/>
          <w:lang w:val="sk-SK"/>
        </w:rPr>
        <w:t xml:space="preserve"> </w:t>
      </w:r>
      <w:r w:rsidR="002A7D38">
        <w:rPr>
          <w:rFonts w:ascii="Arial" w:hAnsi="Arial" w:cs="Arial"/>
          <w:sz w:val="20"/>
          <w:szCs w:val="20"/>
          <w:lang w:val="sk-SK"/>
        </w:rPr>
        <w:t>prípadne môže byť</w:t>
      </w:r>
      <w:r w:rsidR="002A7D38" w:rsidRPr="003C657D">
        <w:rPr>
          <w:rFonts w:ascii="Arial" w:hAnsi="Arial" w:cs="Arial"/>
          <w:sz w:val="20"/>
          <w:szCs w:val="20"/>
          <w:lang w:val="sk-SK"/>
        </w:rPr>
        <w:t xml:space="preserve"> </w:t>
      </w:r>
      <w:r w:rsidRPr="003C657D">
        <w:rPr>
          <w:rFonts w:ascii="Arial" w:hAnsi="Arial" w:cs="Arial"/>
          <w:sz w:val="20"/>
          <w:szCs w:val="20"/>
          <w:lang w:val="sk-SK"/>
        </w:rPr>
        <w:t>cena</w:t>
      </w:r>
      <w:r w:rsidRPr="003C657D" w:rsidDel="00070305">
        <w:rPr>
          <w:rFonts w:ascii="Arial" w:hAnsi="Arial" w:cs="Arial"/>
          <w:sz w:val="20"/>
          <w:szCs w:val="20"/>
          <w:lang w:val="sk-SK"/>
        </w:rPr>
        <w:t xml:space="preserve"> </w:t>
      </w:r>
      <w:r w:rsidRPr="003C657D">
        <w:rPr>
          <w:rFonts w:ascii="Arial" w:hAnsi="Arial" w:cs="Arial"/>
          <w:sz w:val="20"/>
          <w:szCs w:val="20"/>
          <w:lang w:val="sk-SK"/>
        </w:rPr>
        <w:t>zahrnutá v rozpočte stavby, ktorý je súčasťou Zmluvy o dielo, </w:t>
      </w:r>
      <w:r w:rsidR="002A7D38">
        <w:rPr>
          <w:rFonts w:ascii="Arial" w:hAnsi="Arial" w:cs="Arial"/>
          <w:sz w:val="20"/>
          <w:szCs w:val="20"/>
          <w:lang w:val="sk-SK"/>
        </w:rPr>
        <w:t>ak došlo k postúpeniu práva</w:t>
      </w:r>
      <w:r w:rsidR="00515B08">
        <w:rPr>
          <w:rFonts w:ascii="Arial" w:hAnsi="Arial" w:cs="Arial"/>
          <w:sz w:val="20"/>
          <w:szCs w:val="20"/>
          <w:lang w:val="sk-SK"/>
        </w:rPr>
        <w:t>),</w:t>
      </w:r>
      <w:r w:rsidR="002A7D38" w:rsidRPr="002A7D38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F90C98" w:rsidRDefault="00C93CF6" w:rsidP="00281251">
      <w:pPr>
        <w:numPr>
          <w:ilvl w:val="2"/>
          <w:numId w:val="3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C93CF6">
        <w:rPr>
          <w:rFonts w:ascii="Arial" w:hAnsi="Arial" w:cs="Arial"/>
          <w:sz w:val="20"/>
          <w:szCs w:val="20"/>
          <w:lang w:val="sk-SK"/>
        </w:rPr>
        <w:t>cenu za projekt a</w:t>
      </w:r>
      <w:r w:rsidR="00851485">
        <w:rPr>
          <w:rFonts w:ascii="Arial" w:hAnsi="Arial" w:cs="Arial"/>
          <w:sz w:val="20"/>
          <w:szCs w:val="20"/>
          <w:lang w:val="sk-SK"/>
        </w:rPr>
        <w:t xml:space="preserve"> realizáciu </w:t>
      </w:r>
      <w:r w:rsidRPr="00C93CF6">
        <w:rPr>
          <w:rFonts w:ascii="Arial" w:hAnsi="Arial" w:cs="Arial"/>
          <w:sz w:val="20"/>
          <w:szCs w:val="20"/>
          <w:lang w:val="sk-SK"/>
        </w:rPr>
        <w:t>hydraulické</w:t>
      </w:r>
      <w:r w:rsidR="00851485">
        <w:rPr>
          <w:rFonts w:ascii="Arial" w:hAnsi="Arial" w:cs="Arial"/>
          <w:sz w:val="20"/>
          <w:szCs w:val="20"/>
          <w:lang w:val="sk-SK"/>
        </w:rPr>
        <w:t>ho</w:t>
      </w:r>
      <w:r w:rsidRPr="00C93CF6">
        <w:rPr>
          <w:rFonts w:ascii="Arial" w:hAnsi="Arial" w:cs="Arial"/>
          <w:sz w:val="20"/>
          <w:szCs w:val="20"/>
          <w:lang w:val="sk-SK"/>
        </w:rPr>
        <w:t xml:space="preserve"> vyregulovani</w:t>
      </w:r>
      <w:r w:rsidR="00851485">
        <w:rPr>
          <w:rFonts w:ascii="Arial" w:hAnsi="Arial" w:cs="Arial"/>
          <w:sz w:val="20"/>
          <w:szCs w:val="20"/>
          <w:lang w:val="sk-SK"/>
        </w:rPr>
        <w:t>a</w:t>
      </w:r>
      <w:r w:rsidRPr="00C93CF6">
        <w:rPr>
          <w:rFonts w:ascii="Arial" w:hAnsi="Arial" w:cs="Arial"/>
          <w:sz w:val="20"/>
          <w:szCs w:val="20"/>
          <w:lang w:val="sk-SK"/>
        </w:rPr>
        <w:t xml:space="preserve"> vykurovacej sústavy po zateplení vrátane inštalácie nových termostatických ventilov na vykurovacích telesách a meračov spotreby tepla</w:t>
      </w:r>
    </w:p>
    <w:p w:rsidR="00281251" w:rsidRPr="00281251" w:rsidRDefault="00FF6D31" w:rsidP="00281251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  <w:r w:rsidRPr="00281251">
        <w:rPr>
          <w:rFonts w:ascii="Arial" w:eastAsia="Calibri" w:hAnsi="Arial" w:cs="Arial"/>
          <w:color w:val="0070C0"/>
          <w:sz w:val="20"/>
          <w:szCs w:val="20"/>
          <w:lang w:val="sk-SK"/>
        </w:rPr>
        <w:t xml:space="preserve">cenu za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vybudovanie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technického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zariadenia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,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ktoré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bude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využívať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281251">
        <w:rPr>
          <w:rFonts w:ascii="Arial" w:hAnsi="Arial" w:cs="Arial"/>
          <w:color w:val="0070C0"/>
          <w:sz w:val="20"/>
          <w:szCs w:val="20"/>
        </w:rPr>
        <w:t>obnoviteľné</w:t>
      </w:r>
      <w:proofErr w:type="spellEnd"/>
      <w:r w:rsidRPr="00281251">
        <w:rPr>
          <w:rFonts w:ascii="Arial" w:hAnsi="Arial" w:cs="Arial"/>
          <w:color w:val="0070C0"/>
          <w:sz w:val="20"/>
          <w:szCs w:val="20"/>
        </w:rPr>
        <w:t xml:space="preserve"> zdroje energie</w:t>
      </w:r>
      <w:r w:rsidR="00281251"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r w:rsidR="008873E3" w:rsidRPr="00281251">
        <w:rPr>
          <w:rFonts w:ascii="Arial" w:eastAsia="Calibri" w:hAnsi="Arial" w:cs="Arial"/>
          <w:color w:val="0070C0"/>
          <w:sz w:val="20"/>
          <w:szCs w:val="20"/>
          <w:lang w:val="sk-SK"/>
        </w:rPr>
        <w:t>(solárne kolektory, tepelné čerpadlá a pod.)</w:t>
      </w:r>
      <w:r w:rsidR="00281251" w:rsidRPr="00281251">
        <w:rPr>
          <w:rFonts w:ascii="Arial" w:eastAsia="Calibri" w:hAnsi="Arial" w:cs="Arial"/>
          <w:color w:val="0070C0"/>
          <w:sz w:val="20"/>
          <w:szCs w:val="20"/>
          <w:lang w:val="sk-SK"/>
        </w:rPr>
        <w:t xml:space="preserve"> </w:t>
      </w:r>
      <w:proofErr w:type="spellStart"/>
      <w:r w:rsidR="00281251" w:rsidRPr="00281251">
        <w:rPr>
          <w:rFonts w:ascii="Arial" w:hAnsi="Arial" w:cs="Arial"/>
          <w:color w:val="0070C0"/>
          <w:sz w:val="20"/>
          <w:szCs w:val="20"/>
        </w:rPr>
        <w:t>alebo</w:t>
      </w:r>
      <w:proofErr w:type="spellEnd"/>
      <w:r w:rsidR="00281251"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281251" w:rsidRPr="00281251">
        <w:rPr>
          <w:rFonts w:ascii="Arial" w:hAnsi="Arial" w:cs="Arial"/>
          <w:color w:val="0070C0"/>
          <w:sz w:val="20"/>
          <w:szCs w:val="20"/>
        </w:rPr>
        <w:t>zariadenia</w:t>
      </w:r>
      <w:proofErr w:type="spellEnd"/>
      <w:r w:rsidR="00281251" w:rsidRPr="00281251">
        <w:rPr>
          <w:rFonts w:ascii="Arial" w:hAnsi="Arial" w:cs="Arial"/>
          <w:color w:val="0070C0"/>
          <w:sz w:val="20"/>
          <w:szCs w:val="20"/>
        </w:rPr>
        <w:t xml:space="preserve"> na mechanické </w:t>
      </w:r>
      <w:proofErr w:type="spellStart"/>
      <w:r w:rsidR="00281251" w:rsidRPr="00281251">
        <w:rPr>
          <w:rFonts w:ascii="Arial" w:hAnsi="Arial" w:cs="Arial"/>
          <w:color w:val="0070C0"/>
          <w:sz w:val="20"/>
          <w:szCs w:val="20"/>
        </w:rPr>
        <w:t>vetranie</w:t>
      </w:r>
      <w:proofErr w:type="spellEnd"/>
      <w:r w:rsidR="00281251" w:rsidRPr="00281251">
        <w:rPr>
          <w:rFonts w:ascii="Arial" w:hAnsi="Arial" w:cs="Arial"/>
          <w:color w:val="0070C0"/>
          <w:sz w:val="20"/>
          <w:szCs w:val="20"/>
        </w:rPr>
        <w:t xml:space="preserve"> so </w:t>
      </w:r>
      <w:proofErr w:type="spellStart"/>
      <w:r w:rsidR="00281251" w:rsidRPr="00281251">
        <w:rPr>
          <w:rFonts w:ascii="Arial" w:hAnsi="Arial" w:cs="Arial"/>
          <w:color w:val="0070C0"/>
          <w:sz w:val="20"/>
          <w:szCs w:val="20"/>
        </w:rPr>
        <w:t>systémom</w:t>
      </w:r>
      <w:proofErr w:type="spellEnd"/>
      <w:r w:rsidR="00281251" w:rsidRPr="0028125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281251" w:rsidRPr="00281251">
        <w:rPr>
          <w:rFonts w:ascii="Arial" w:hAnsi="Arial" w:cs="Arial"/>
          <w:color w:val="0070C0"/>
          <w:sz w:val="20"/>
          <w:szCs w:val="20"/>
        </w:rPr>
        <w:t>rekuperácie</w:t>
      </w:r>
      <w:proofErr w:type="spellEnd"/>
      <w:r w:rsidR="00281251" w:rsidRPr="00281251">
        <w:rPr>
          <w:rFonts w:ascii="Arial" w:hAnsi="Arial" w:cs="Arial"/>
          <w:color w:val="0070C0"/>
          <w:sz w:val="20"/>
          <w:szCs w:val="20"/>
        </w:rPr>
        <w:t xml:space="preserve"> tepla.</w:t>
      </w:r>
    </w:p>
    <w:p w:rsidR="00FF6D31" w:rsidRPr="001B4403" w:rsidRDefault="00FF6D31" w:rsidP="00281251">
      <w:pPr>
        <w:numPr>
          <w:ilvl w:val="2"/>
          <w:numId w:val="3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1B4403">
        <w:rPr>
          <w:rFonts w:ascii="Arial" w:eastAsia="Calibri" w:hAnsi="Arial" w:cs="Arial"/>
          <w:sz w:val="20"/>
          <w:szCs w:val="20"/>
          <w:lang w:val="sk-SK"/>
        </w:rPr>
        <w:t>vyvolané investície</w:t>
      </w:r>
      <w:r w:rsidRPr="001B4403">
        <w:rPr>
          <w:rFonts w:ascii="Arial" w:hAnsi="Arial" w:cs="Arial"/>
          <w:sz w:val="20"/>
          <w:szCs w:val="20"/>
        </w:rPr>
        <w:t xml:space="preserve"> </w:t>
      </w:r>
    </w:p>
    <w:p w:rsidR="00FF6D31" w:rsidRDefault="00FF6D31" w:rsidP="00FF6D31">
      <w:pPr>
        <w:tabs>
          <w:tab w:val="num" w:pos="720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sk-SK"/>
        </w:rPr>
      </w:pPr>
    </w:p>
    <w:p w:rsidR="00A10368" w:rsidRDefault="00356859" w:rsidP="004B2E25">
      <w:pPr>
        <w:pStyle w:val="Zkladntext2"/>
        <w:overflowPunct/>
        <w:autoSpaceDE/>
        <w:adjustRightInd/>
        <w:spacing w:line="276" w:lineRule="auto"/>
        <w:rPr>
          <w:rFonts w:ascii="Arial" w:hAnsi="Arial" w:cs="Arial"/>
          <w:sz w:val="20"/>
          <w:lang w:val="sk-SK"/>
        </w:rPr>
      </w:pPr>
      <w:r w:rsidRPr="003C657D">
        <w:rPr>
          <w:rFonts w:ascii="Arial" w:hAnsi="Arial" w:cs="Arial"/>
          <w:sz w:val="20"/>
          <w:lang w:val="sk-SK"/>
        </w:rPr>
        <w:t>V prípade spolufinancovania z dotácií a úveru, ak žiadateľovi bola pridelená dotácia v predchádzajúcom období, je nutné presne špecifikovať položky, ktoré budú financované z úveru zo ŠFRB a položky, na ktoré bola p</w:t>
      </w:r>
      <w:r w:rsidR="00A10368">
        <w:rPr>
          <w:rFonts w:ascii="Arial" w:hAnsi="Arial" w:cs="Arial"/>
          <w:sz w:val="20"/>
          <w:lang w:val="sk-SK"/>
        </w:rPr>
        <w:t>oskytnutá dotácia z MDVRR SR.</w:t>
      </w:r>
    </w:p>
    <w:p w:rsidR="00356859" w:rsidRPr="003C657D" w:rsidRDefault="00356859" w:rsidP="004B2E25">
      <w:pPr>
        <w:pStyle w:val="Zkladntext2"/>
        <w:overflowPunct/>
        <w:autoSpaceDE/>
        <w:adjustRightInd/>
        <w:spacing w:line="276" w:lineRule="auto"/>
        <w:rPr>
          <w:rFonts w:ascii="Arial" w:hAnsi="Arial" w:cs="Arial"/>
          <w:sz w:val="20"/>
          <w:lang w:val="sk-SK"/>
        </w:rPr>
      </w:pPr>
      <w:r w:rsidRPr="003C657D">
        <w:rPr>
          <w:rFonts w:ascii="Arial" w:hAnsi="Arial" w:cs="Arial"/>
          <w:sz w:val="20"/>
          <w:lang w:val="sk-SK"/>
        </w:rPr>
        <w:t>.</w:t>
      </w:r>
    </w:p>
    <w:p w:rsidR="00356859" w:rsidRDefault="00356859" w:rsidP="004B2E25">
      <w:pPr>
        <w:pStyle w:val="Zkladntext2"/>
        <w:overflowPunct/>
        <w:autoSpaceDE/>
        <w:adjustRightInd/>
        <w:spacing w:line="276" w:lineRule="auto"/>
        <w:rPr>
          <w:rFonts w:ascii="Arial" w:hAnsi="Arial" w:cs="Arial"/>
          <w:color w:val="000000"/>
          <w:sz w:val="20"/>
          <w:lang w:val="sk-SK"/>
        </w:rPr>
      </w:pPr>
      <w:r w:rsidRPr="003C657D">
        <w:rPr>
          <w:rFonts w:ascii="Arial" w:hAnsi="Arial" w:cs="Arial"/>
          <w:sz w:val="20"/>
          <w:lang w:val="sk-SK"/>
        </w:rPr>
        <w:t>V </w:t>
      </w:r>
      <w:r w:rsidRPr="003C657D">
        <w:rPr>
          <w:rFonts w:ascii="Arial" w:hAnsi="Arial" w:cs="Arial"/>
          <w:color w:val="000000"/>
          <w:sz w:val="20"/>
          <w:lang w:val="sk-SK"/>
        </w:rPr>
        <w:t xml:space="preserve">prípade, že rozpočet obsahuje aj položky, ktoré nemôžu byť súčasťou obstarávacej ceny, je potrebné tieto položky z rozpočtu </w:t>
      </w:r>
      <w:r w:rsidRPr="00846847">
        <w:rPr>
          <w:rFonts w:ascii="Arial" w:hAnsi="Arial" w:cs="Arial"/>
          <w:b/>
          <w:color w:val="000000"/>
          <w:sz w:val="20"/>
          <w:lang w:val="sk-SK"/>
        </w:rPr>
        <w:t>odčleniť</w:t>
      </w:r>
      <w:r w:rsidRPr="003C657D">
        <w:rPr>
          <w:rFonts w:ascii="Arial" w:hAnsi="Arial" w:cs="Arial"/>
          <w:color w:val="000000"/>
          <w:sz w:val="20"/>
          <w:lang w:val="sk-SK"/>
        </w:rPr>
        <w:t>.</w:t>
      </w:r>
    </w:p>
    <w:p w:rsidR="00A10368" w:rsidRPr="006A769B" w:rsidRDefault="00A10368" w:rsidP="004B2E25">
      <w:pPr>
        <w:pStyle w:val="Zkladntext2"/>
        <w:overflowPunct/>
        <w:autoSpaceDE/>
        <w:adjustRightInd/>
        <w:spacing w:line="276" w:lineRule="auto"/>
        <w:rPr>
          <w:rFonts w:ascii="Arial" w:hAnsi="Arial" w:cs="Arial"/>
          <w:color w:val="0070C0"/>
          <w:sz w:val="20"/>
          <w:lang w:val="sk-SK"/>
        </w:rPr>
      </w:pPr>
    </w:p>
    <w:p w:rsidR="00A10368" w:rsidRPr="00855B49" w:rsidRDefault="00A10368" w:rsidP="00A10368">
      <w:pPr>
        <w:pStyle w:val="Zkladntext2"/>
        <w:overflowPunct/>
        <w:autoSpaceDE/>
        <w:adjustRightInd/>
        <w:spacing w:line="276" w:lineRule="auto"/>
        <w:rPr>
          <w:rFonts w:ascii="Arial" w:eastAsia="Calibri" w:hAnsi="Arial" w:cs="Arial"/>
          <w:sz w:val="20"/>
          <w:lang w:val="sk-SK"/>
        </w:rPr>
      </w:pPr>
      <w:r w:rsidRPr="00855B49">
        <w:rPr>
          <w:rFonts w:ascii="Arial" w:eastAsia="Calibri" w:hAnsi="Arial" w:cs="Arial"/>
          <w:sz w:val="20"/>
          <w:lang w:val="sk-SK"/>
        </w:rPr>
        <w:t>Ide hlavne o tieto položky:</w:t>
      </w:r>
    </w:p>
    <w:p w:rsidR="00A10368" w:rsidRPr="00855B49" w:rsidRDefault="00A10368" w:rsidP="0031799B">
      <w:pPr>
        <w:pStyle w:val="Odsekzoznamu"/>
        <w:numPr>
          <w:ilvl w:val="0"/>
          <w:numId w:val="15"/>
        </w:numPr>
        <w:spacing w:line="276" w:lineRule="auto"/>
        <w:ind w:left="426" w:hanging="426"/>
        <w:rPr>
          <w:rFonts w:ascii="Arial" w:eastAsia="Calibri" w:hAnsi="Arial" w:cs="Arial"/>
          <w:sz w:val="20"/>
          <w:szCs w:val="20"/>
          <w:lang w:val="sk-SK"/>
        </w:rPr>
      </w:pPr>
      <w:r w:rsidRPr="00855B49">
        <w:rPr>
          <w:rFonts w:ascii="Arial" w:eastAsia="Calibri" w:hAnsi="Arial" w:cs="Arial"/>
          <w:sz w:val="20"/>
          <w:szCs w:val="20"/>
          <w:lang w:val="sk-SK"/>
        </w:rPr>
        <w:t>zateplenie obvodového plášťa  nebytových priestorov (okrem garáží)</w:t>
      </w:r>
    </w:p>
    <w:p w:rsidR="00A10368" w:rsidRPr="00855B49" w:rsidRDefault="00A10368" w:rsidP="0031799B">
      <w:pPr>
        <w:numPr>
          <w:ilvl w:val="0"/>
          <w:numId w:val="13"/>
        </w:numPr>
        <w:spacing w:line="276" w:lineRule="auto"/>
        <w:ind w:left="456" w:hanging="480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855B49">
        <w:rPr>
          <w:rFonts w:ascii="Arial" w:eastAsia="Calibri" w:hAnsi="Arial" w:cs="Arial"/>
          <w:sz w:val="20"/>
          <w:szCs w:val="20"/>
          <w:lang w:val="sk-SK"/>
        </w:rPr>
        <w:t xml:space="preserve">vybudovanie novej kotolne </w:t>
      </w:r>
    </w:p>
    <w:p w:rsidR="00356859" w:rsidRPr="00855B49" w:rsidRDefault="00155485" w:rsidP="004B2E25">
      <w:pPr>
        <w:pStyle w:val="Zkladntext2"/>
        <w:overflowPunct/>
        <w:autoSpaceDE/>
        <w:adjustRightInd/>
        <w:spacing w:line="276" w:lineRule="auto"/>
        <w:rPr>
          <w:rFonts w:ascii="Arial" w:hAnsi="Arial" w:cs="Arial"/>
          <w:sz w:val="20"/>
          <w:u w:val="single"/>
          <w:lang w:val="sk-SK"/>
        </w:rPr>
      </w:pPr>
      <w:r w:rsidRPr="00855B49">
        <w:rPr>
          <w:rFonts w:ascii="Arial" w:hAnsi="Arial" w:cs="Arial"/>
          <w:sz w:val="20"/>
          <w:u w:val="single"/>
          <w:lang w:val="sk-SK"/>
        </w:rPr>
        <w:t>Poznámka</w:t>
      </w:r>
    </w:p>
    <w:p w:rsidR="008873E3" w:rsidRPr="00156B92" w:rsidRDefault="00356859" w:rsidP="008873E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sk-SK"/>
        </w:rPr>
      </w:pPr>
      <w:r w:rsidRPr="00855B49">
        <w:rPr>
          <w:rFonts w:ascii="Arial" w:hAnsi="Arial" w:cs="Arial"/>
          <w:sz w:val="20"/>
          <w:lang w:val="sk-SK"/>
        </w:rPr>
        <w:t xml:space="preserve">Úver na zateplenie bytovej budovy je možné poskytnúť len za podmienky, že na </w:t>
      </w:r>
      <w:r w:rsidRPr="00855B49">
        <w:rPr>
          <w:rFonts w:ascii="Arial" w:hAnsi="Arial" w:cs="Arial"/>
          <w:sz w:val="20"/>
          <w:u w:val="single"/>
          <w:lang w:val="sk-SK"/>
        </w:rPr>
        <w:t>obstaranie alebo zateplenie</w:t>
      </w:r>
      <w:r w:rsidRPr="00855B49">
        <w:rPr>
          <w:rFonts w:ascii="Arial" w:hAnsi="Arial" w:cs="Arial"/>
          <w:sz w:val="20"/>
          <w:lang w:val="sk-SK"/>
        </w:rPr>
        <w:t xml:space="preserve"> domu nebola poskytnutá podpora z prostriedkov fo</w:t>
      </w:r>
      <w:r w:rsidR="00A10368" w:rsidRPr="00855B49">
        <w:rPr>
          <w:rFonts w:ascii="Arial" w:hAnsi="Arial" w:cs="Arial"/>
          <w:sz w:val="20"/>
          <w:lang w:val="sk-SK"/>
        </w:rPr>
        <w:t xml:space="preserve">ndu </w:t>
      </w:r>
      <w:r w:rsidR="00A10368" w:rsidRPr="001B4403">
        <w:rPr>
          <w:rFonts w:ascii="Arial" w:hAnsi="Arial" w:cs="Arial"/>
          <w:sz w:val="20"/>
          <w:lang w:val="sk-SK"/>
        </w:rPr>
        <w:t xml:space="preserve">alebo </w:t>
      </w:r>
      <w:r w:rsidR="008873E3" w:rsidRPr="001B4403">
        <w:rPr>
          <w:sz w:val="22"/>
          <w:szCs w:val="22"/>
          <w:lang w:val="sk-SK"/>
        </w:rPr>
        <w:t>finančné prostriedky poskytnuté ministerstvom (dotácia)</w:t>
      </w:r>
      <w:r w:rsidR="008873E3" w:rsidRPr="001B4403">
        <w:rPr>
          <w:rFonts w:eastAsia="Calibri"/>
          <w:sz w:val="22"/>
          <w:szCs w:val="22"/>
          <w:lang w:val="sk-SK"/>
        </w:rPr>
        <w:t>, čo sa deklaruje čestným vyhlásením v tlačive</w:t>
      </w:r>
      <w:r w:rsidR="008873E3" w:rsidRPr="00156B92">
        <w:rPr>
          <w:rFonts w:eastAsia="Calibri"/>
          <w:sz w:val="22"/>
          <w:szCs w:val="22"/>
          <w:lang w:val="sk-SK"/>
        </w:rPr>
        <w:t xml:space="preserve"> žiadosti.</w:t>
      </w:r>
    </w:p>
    <w:p w:rsidR="00356859" w:rsidRPr="00855B49" w:rsidRDefault="00356859" w:rsidP="004B2E2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356859" w:rsidRPr="00855B49" w:rsidRDefault="00BF3867" w:rsidP="004B2E25">
      <w:pPr>
        <w:pStyle w:val="Nadpis2"/>
        <w:spacing w:before="0" w:line="276" w:lineRule="auto"/>
        <w:jc w:val="both"/>
        <w:rPr>
          <w:rFonts w:ascii="Arial" w:hAnsi="Arial" w:cs="Arial"/>
          <w:iCs/>
          <w:color w:val="auto"/>
          <w:sz w:val="20"/>
          <w:szCs w:val="20"/>
          <w:u w:val="single"/>
          <w:lang w:val="sk-SK"/>
        </w:rPr>
      </w:pPr>
      <w:r w:rsidRPr="00855B49">
        <w:rPr>
          <w:rFonts w:ascii="Arial" w:hAnsi="Arial" w:cs="Arial"/>
          <w:color w:val="auto"/>
          <w:sz w:val="20"/>
          <w:szCs w:val="20"/>
          <w:u w:val="single"/>
          <w:lang w:val="sk-SK"/>
        </w:rPr>
        <w:t>P</w:t>
      </w:r>
      <w:r w:rsidR="00356859" w:rsidRPr="00855B49">
        <w:rPr>
          <w:rFonts w:ascii="Arial" w:hAnsi="Arial" w:cs="Arial"/>
          <w:color w:val="auto"/>
          <w:sz w:val="20"/>
          <w:szCs w:val="20"/>
          <w:u w:val="single"/>
          <w:lang w:val="sk-SK"/>
        </w:rPr>
        <w:t>ríloha</w:t>
      </w:r>
      <w:r w:rsidR="00356859" w:rsidRPr="00855B49">
        <w:rPr>
          <w:rFonts w:ascii="Arial" w:hAnsi="Arial" w:cs="Arial"/>
          <w:iCs/>
          <w:color w:val="auto"/>
          <w:sz w:val="20"/>
          <w:szCs w:val="20"/>
          <w:u w:val="single"/>
          <w:lang w:val="sk-SK"/>
        </w:rPr>
        <w:t xml:space="preserve"> 27</w:t>
      </w:r>
    </w:p>
    <w:p w:rsidR="00A10368" w:rsidRPr="00F64435" w:rsidRDefault="00A10368" w:rsidP="00A10368">
      <w:pPr>
        <w:rPr>
          <w:rFonts w:ascii="Arial" w:eastAsia="Calibri" w:hAnsi="Arial" w:cs="Arial"/>
          <w:sz w:val="20"/>
          <w:szCs w:val="20"/>
          <w:u w:val="single"/>
          <w:lang w:val="sk-SK"/>
        </w:rPr>
      </w:pPr>
      <w:r w:rsidRPr="00855B49">
        <w:rPr>
          <w:rFonts w:ascii="Arial" w:eastAsia="Calibri" w:hAnsi="Arial" w:cs="Arial"/>
          <w:sz w:val="20"/>
          <w:szCs w:val="20"/>
          <w:lang w:val="sk-SK"/>
        </w:rPr>
        <w:t xml:space="preserve">Projektová dokumentácia musí byť doložená </w:t>
      </w:r>
      <w:r w:rsidRPr="00F64435">
        <w:rPr>
          <w:rFonts w:ascii="Arial" w:eastAsia="Calibri" w:hAnsi="Arial" w:cs="Arial"/>
          <w:sz w:val="20"/>
          <w:szCs w:val="20"/>
          <w:u w:val="single"/>
          <w:lang w:val="sk-SK"/>
        </w:rPr>
        <w:t xml:space="preserve">pri všetkých </w:t>
      </w:r>
      <w:proofErr w:type="spellStart"/>
      <w:r w:rsidR="001645C6" w:rsidRPr="00F64435">
        <w:rPr>
          <w:rFonts w:ascii="Arial" w:eastAsia="Calibri" w:hAnsi="Arial" w:cs="Arial"/>
          <w:sz w:val="20"/>
          <w:szCs w:val="20"/>
          <w:u w:val="single"/>
          <w:lang w:val="sk-SK"/>
        </w:rPr>
        <w:t>pod</w:t>
      </w:r>
      <w:r w:rsidRPr="00F64435">
        <w:rPr>
          <w:rFonts w:ascii="Arial" w:eastAsia="Calibri" w:hAnsi="Arial" w:cs="Arial"/>
          <w:sz w:val="20"/>
          <w:szCs w:val="20"/>
          <w:u w:val="single"/>
          <w:lang w:val="sk-SK"/>
        </w:rPr>
        <w:t>účeloch</w:t>
      </w:r>
      <w:proofErr w:type="spellEnd"/>
      <w:r w:rsidRPr="00F64435">
        <w:rPr>
          <w:rFonts w:ascii="Arial" w:eastAsia="Calibri" w:hAnsi="Arial" w:cs="Arial"/>
          <w:sz w:val="20"/>
          <w:szCs w:val="20"/>
          <w:u w:val="single"/>
          <w:lang w:val="sk-SK"/>
        </w:rPr>
        <w:t xml:space="preserve"> obnovy .</w:t>
      </w:r>
    </w:p>
    <w:p w:rsidR="001645C6" w:rsidRPr="00F64435" w:rsidRDefault="001645C6" w:rsidP="00A10368">
      <w:pPr>
        <w:rPr>
          <w:rFonts w:ascii="Arial" w:hAnsi="Arial" w:cs="Arial"/>
          <w:sz w:val="20"/>
          <w:szCs w:val="20"/>
          <w:u w:val="single"/>
          <w:lang w:val="sk-SK"/>
        </w:rPr>
      </w:pPr>
    </w:p>
    <w:p w:rsidR="001645C6" w:rsidRPr="008F3647" w:rsidRDefault="00356859" w:rsidP="00F64435">
      <w:pPr>
        <w:jc w:val="both"/>
        <w:rPr>
          <w:rFonts w:ascii="Arial" w:eastAsia="Calibri" w:hAnsi="Arial" w:cs="Arial"/>
          <w:sz w:val="20"/>
          <w:szCs w:val="20"/>
          <w:highlight w:val="lightGray"/>
          <w:lang w:val="sk-SK"/>
        </w:rPr>
      </w:pPr>
      <w:r w:rsidRPr="00855B49">
        <w:rPr>
          <w:rFonts w:ascii="Arial" w:hAnsi="Arial" w:cs="Arial"/>
          <w:sz w:val="20"/>
          <w:szCs w:val="20"/>
          <w:lang w:val="sk-SK"/>
        </w:rPr>
        <w:t>V prípade udržiavacích prác, na ktoré sa nevyžaduje stavebné povolenie ani ohlásenie stavby, je potrebné predložiť  zjedn</w:t>
      </w:r>
      <w:r w:rsidR="00C93CF6" w:rsidRPr="00855B49">
        <w:rPr>
          <w:rFonts w:ascii="Arial" w:hAnsi="Arial" w:cs="Arial"/>
          <w:sz w:val="20"/>
          <w:szCs w:val="20"/>
          <w:lang w:val="sk-SK"/>
        </w:rPr>
        <w:t xml:space="preserve">odušený projekt (alebo schému) a </w:t>
      </w:r>
      <w:r w:rsidRPr="00855B49">
        <w:rPr>
          <w:rFonts w:ascii="Arial" w:hAnsi="Arial" w:cs="Arial"/>
          <w:sz w:val="20"/>
          <w:szCs w:val="20"/>
          <w:lang w:val="sk-SK"/>
        </w:rPr>
        <w:t>technickú správu</w:t>
      </w:r>
      <w:r w:rsidR="00B77CCB" w:rsidRPr="00855B49">
        <w:rPr>
          <w:rFonts w:ascii="Arial" w:hAnsi="Arial" w:cs="Arial"/>
          <w:sz w:val="20"/>
          <w:szCs w:val="20"/>
          <w:lang w:val="sk-SK"/>
        </w:rPr>
        <w:t xml:space="preserve"> s vyznačením prác, realizovaných v rámci </w:t>
      </w:r>
      <w:proofErr w:type="spellStart"/>
      <w:r w:rsidR="00B77CCB" w:rsidRPr="00855B49">
        <w:rPr>
          <w:rFonts w:ascii="Arial" w:hAnsi="Arial" w:cs="Arial"/>
          <w:sz w:val="20"/>
          <w:szCs w:val="20"/>
          <w:lang w:val="sk-SK"/>
        </w:rPr>
        <w:t>podúčelu</w:t>
      </w:r>
      <w:proofErr w:type="spellEnd"/>
      <w:r w:rsidR="0043102C" w:rsidRPr="00855B49">
        <w:rPr>
          <w:rFonts w:ascii="Arial" w:hAnsi="Arial" w:cs="Arial"/>
          <w:sz w:val="20"/>
          <w:szCs w:val="20"/>
          <w:lang w:val="sk-SK"/>
        </w:rPr>
        <w:t xml:space="preserve"> (aj v rámci </w:t>
      </w:r>
      <w:proofErr w:type="spellStart"/>
      <w:r w:rsidR="0043102C" w:rsidRPr="00855B49">
        <w:rPr>
          <w:rFonts w:ascii="Arial" w:hAnsi="Arial" w:cs="Arial"/>
          <w:sz w:val="20"/>
          <w:szCs w:val="20"/>
          <w:lang w:val="sk-SK"/>
        </w:rPr>
        <w:t>podúčelu</w:t>
      </w:r>
      <w:proofErr w:type="spellEnd"/>
      <w:r w:rsidR="0043102C" w:rsidRPr="00855B49">
        <w:rPr>
          <w:rFonts w:ascii="Arial" w:hAnsi="Arial" w:cs="Arial"/>
          <w:sz w:val="20"/>
          <w:szCs w:val="20"/>
          <w:lang w:val="sk-SK"/>
        </w:rPr>
        <w:t xml:space="preserve"> Iná modernizácia)</w:t>
      </w:r>
      <w:r w:rsidR="009A6A4F" w:rsidRPr="00855B49">
        <w:rPr>
          <w:rFonts w:ascii="Arial" w:hAnsi="Arial" w:cs="Arial"/>
          <w:sz w:val="20"/>
          <w:szCs w:val="20"/>
          <w:lang w:val="sk-SK"/>
        </w:rPr>
        <w:t>.</w:t>
      </w:r>
    </w:p>
    <w:p w:rsidR="00356859" w:rsidRPr="00855B49" w:rsidRDefault="001645C6" w:rsidP="00F64435">
      <w:pPr>
        <w:spacing w:line="276" w:lineRule="auto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val="sk-SK"/>
        </w:rPr>
      </w:pPr>
      <w:r w:rsidRPr="00855B49">
        <w:rPr>
          <w:rFonts w:ascii="Arial" w:eastAsia="Calibri" w:hAnsi="Arial" w:cs="Arial"/>
          <w:b/>
          <w:sz w:val="20"/>
          <w:szCs w:val="20"/>
          <w:lang w:val="sk-SK"/>
        </w:rPr>
        <w:lastRenderedPageBreak/>
        <w:t>P</w:t>
      </w:r>
      <w:r w:rsidR="00DB001E" w:rsidRPr="00855B49">
        <w:rPr>
          <w:rFonts w:ascii="Arial" w:eastAsia="Calibri" w:hAnsi="Arial" w:cs="Arial"/>
          <w:b/>
          <w:sz w:val="20"/>
          <w:szCs w:val="20"/>
          <w:lang w:val="sk-SK"/>
        </w:rPr>
        <w:t xml:space="preserve">re </w:t>
      </w:r>
      <w:proofErr w:type="spellStart"/>
      <w:r w:rsidR="00DB001E" w:rsidRPr="00855B49">
        <w:rPr>
          <w:rFonts w:ascii="Arial" w:eastAsia="Calibri" w:hAnsi="Arial" w:cs="Arial"/>
          <w:b/>
          <w:sz w:val="20"/>
          <w:szCs w:val="20"/>
          <w:lang w:val="sk-SK"/>
        </w:rPr>
        <w:t>podúčel</w:t>
      </w:r>
      <w:proofErr w:type="spellEnd"/>
      <w:r w:rsidR="00DB001E" w:rsidRPr="00855B49">
        <w:rPr>
          <w:rFonts w:ascii="Arial" w:eastAsia="Calibri" w:hAnsi="Arial" w:cs="Arial"/>
          <w:b/>
          <w:sz w:val="20"/>
          <w:szCs w:val="20"/>
          <w:lang w:val="sk-SK"/>
        </w:rPr>
        <w:t xml:space="preserve"> Výmena výťahu </w:t>
      </w:r>
      <w:r w:rsidRPr="00855B49">
        <w:rPr>
          <w:rFonts w:ascii="Arial" w:eastAsia="Calibri" w:hAnsi="Arial" w:cs="Arial"/>
          <w:b/>
          <w:sz w:val="20"/>
          <w:szCs w:val="20"/>
          <w:lang w:val="sk-SK"/>
        </w:rPr>
        <w:t xml:space="preserve">alebo Výmena spoločných rozvodov  </w:t>
      </w:r>
      <w:r w:rsidR="00DB001E" w:rsidRPr="00855B49">
        <w:rPr>
          <w:rFonts w:ascii="Arial" w:eastAsia="Calibri" w:hAnsi="Arial" w:cs="Arial"/>
          <w:b/>
          <w:sz w:val="20"/>
          <w:szCs w:val="20"/>
          <w:lang w:val="sk-SK"/>
        </w:rPr>
        <w:t xml:space="preserve">je potrebné doložiť </w:t>
      </w:r>
      <w:r w:rsidR="00DB001E" w:rsidRPr="00855B49">
        <w:rPr>
          <w:rFonts w:ascii="Arial" w:eastAsia="Calibri" w:hAnsi="Arial" w:cs="Arial"/>
          <w:sz w:val="20"/>
          <w:szCs w:val="20"/>
          <w:lang w:val="sk-SK"/>
        </w:rPr>
        <w:t xml:space="preserve">  </w:t>
      </w:r>
      <w:r w:rsidR="00DB001E" w:rsidRPr="00855B49">
        <w:rPr>
          <w:rFonts w:ascii="Arial" w:eastAsia="Calibri" w:hAnsi="Arial" w:cs="Arial"/>
          <w:sz w:val="20"/>
          <w:szCs w:val="20"/>
          <w:shd w:val="clear" w:color="auto" w:fill="FFFFFF"/>
          <w:lang w:val="sk-SK"/>
        </w:rPr>
        <w:t>pôdorys budovy s vyznačením vymieňaných  výťahov</w:t>
      </w:r>
      <w:r w:rsidRPr="00855B49">
        <w:rPr>
          <w:rFonts w:ascii="Arial" w:eastAsia="Calibri" w:hAnsi="Arial" w:cs="Arial"/>
          <w:sz w:val="20"/>
          <w:szCs w:val="20"/>
          <w:shd w:val="clear" w:color="auto" w:fill="FFFFFF"/>
          <w:lang w:val="sk-SK"/>
        </w:rPr>
        <w:t xml:space="preserve"> alebo rozvodov</w:t>
      </w:r>
      <w:r w:rsidR="00DB001E" w:rsidRPr="00855B49">
        <w:rPr>
          <w:rFonts w:ascii="Arial" w:eastAsia="Calibri" w:hAnsi="Arial" w:cs="Arial"/>
          <w:sz w:val="20"/>
          <w:szCs w:val="20"/>
          <w:shd w:val="clear" w:color="auto" w:fill="FFFFFF"/>
          <w:lang w:val="sk-SK"/>
        </w:rPr>
        <w:t xml:space="preserve">, rez </w:t>
      </w:r>
      <w:proofErr w:type="spellStart"/>
      <w:r w:rsidR="00DB001E" w:rsidRPr="00855B49">
        <w:rPr>
          <w:rFonts w:ascii="Arial" w:eastAsia="Calibri" w:hAnsi="Arial" w:cs="Arial"/>
          <w:sz w:val="20"/>
          <w:szCs w:val="20"/>
          <w:shd w:val="clear" w:color="auto" w:fill="FFFFFF"/>
          <w:lang w:val="sk-SK"/>
        </w:rPr>
        <w:t>budovy,výkresy</w:t>
      </w:r>
      <w:proofErr w:type="spellEnd"/>
      <w:r w:rsidR="00DB001E" w:rsidRPr="00855B49">
        <w:rPr>
          <w:rFonts w:ascii="Arial" w:eastAsia="Calibri" w:hAnsi="Arial" w:cs="Arial"/>
          <w:sz w:val="20"/>
          <w:szCs w:val="20"/>
          <w:shd w:val="clear" w:color="auto" w:fill="FFFFFF"/>
          <w:lang w:val="sk-SK"/>
        </w:rPr>
        <w:t xml:space="preserve"> výťahovej šachty, ak sa </w:t>
      </w:r>
      <w:proofErr w:type="spellStart"/>
      <w:r w:rsidR="00DB001E" w:rsidRPr="00855B49">
        <w:rPr>
          <w:rFonts w:ascii="Arial" w:eastAsia="Calibri" w:hAnsi="Arial" w:cs="Arial"/>
          <w:sz w:val="20"/>
          <w:szCs w:val="20"/>
          <w:shd w:val="clear" w:color="auto" w:fill="FFFFFF"/>
          <w:lang w:val="sk-SK"/>
        </w:rPr>
        <w:t>reaulizujú</w:t>
      </w:r>
      <w:proofErr w:type="spellEnd"/>
      <w:r w:rsidR="00DB001E" w:rsidRPr="00855B49">
        <w:rPr>
          <w:rFonts w:ascii="Arial" w:eastAsia="Calibri" w:hAnsi="Arial" w:cs="Arial"/>
          <w:sz w:val="20"/>
          <w:szCs w:val="20"/>
          <w:shd w:val="clear" w:color="auto" w:fill="FFFFFF"/>
          <w:lang w:val="sk-SK"/>
        </w:rPr>
        <w:t xml:space="preserve"> úpravy šachty .</w:t>
      </w:r>
    </w:p>
    <w:p w:rsidR="00FC1D22" w:rsidRPr="00855B49" w:rsidRDefault="00FC1D22" w:rsidP="004B2E25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</w:p>
    <w:p w:rsidR="00D56B5B" w:rsidRPr="003C657D" w:rsidRDefault="00BF3867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D56B5B" w:rsidRPr="003C657D">
        <w:rPr>
          <w:rFonts w:ascii="Arial" w:hAnsi="Arial" w:cs="Arial"/>
          <w:b/>
          <w:sz w:val="20"/>
          <w:szCs w:val="20"/>
          <w:u w:val="single"/>
          <w:lang w:val="sk-SK"/>
        </w:rPr>
        <w:t>ríloha 28</w:t>
      </w:r>
    </w:p>
    <w:p w:rsidR="00F64435" w:rsidRDefault="00D56B5B" w:rsidP="00F64435">
      <w:pPr>
        <w:pStyle w:val="Odsekzoznamu"/>
        <w:spacing w:line="276" w:lineRule="auto"/>
        <w:ind w:left="0"/>
        <w:jc w:val="both"/>
        <w:rPr>
          <w:b/>
          <w:sz w:val="22"/>
          <w:szCs w:val="22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Zatepľovaná plocha je plocha stavebných konštrukcií, ktorými s</w:t>
      </w:r>
      <w:r w:rsidR="00D56245">
        <w:rPr>
          <w:rFonts w:ascii="Arial" w:hAnsi="Arial" w:cs="Arial"/>
          <w:sz w:val="20"/>
          <w:szCs w:val="20"/>
          <w:lang w:val="sk-SK"/>
        </w:rPr>
        <w:t>ú obvodový plášť, strešný plášť</w:t>
      </w:r>
      <w:r w:rsidR="00C242EE">
        <w:rPr>
          <w:rFonts w:ascii="Arial" w:hAnsi="Arial" w:cs="Arial"/>
          <w:sz w:val="20"/>
          <w:szCs w:val="20"/>
          <w:lang w:val="sk-SK"/>
        </w:rPr>
        <w:t>,</w:t>
      </w:r>
      <w:r w:rsidR="00D56245">
        <w:rPr>
          <w:rFonts w:ascii="Arial" w:hAnsi="Arial" w:cs="Arial"/>
          <w:sz w:val="20"/>
          <w:szCs w:val="20"/>
          <w:lang w:val="sk-SK"/>
        </w:rPr>
        <w:t xml:space="preserve"> </w:t>
      </w:r>
      <w:r w:rsidRPr="003C657D">
        <w:rPr>
          <w:rFonts w:ascii="Arial" w:hAnsi="Arial" w:cs="Arial"/>
          <w:sz w:val="20"/>
          <w:szCs w:val="20"/>
          <w:lang w:val="sk-SK"/>
        </w:rPr>
        <w:t>otvorové konštrukcie</w:t>
      </w:r>
      <w:r w:rsidR="00C242EE" w:rsidRPr="00C242EE">
        <w:rPr>
          <w:color w:val="FF0000"/>
          <w:sz w:val="22"/>
          <w:szCs w:val="22"/>
          <w:lang w:val="sk-SK"/>
        </w:rPr>
        <w:t xml:space="preserve"> </w:t>
      </w:r>
      <w:r w:rsidR="00C242EE" w:rsidRPr="0056057C">
        <w:rPr>
          <w:rFonts w:ascii="Arial" w:hAnsi="Arial" w:cs="Arial"/>
          <w:color w:val="0070C0"/>
          <w:sz w:val="20"/>
          <w:szCs w:val="20"/>
          <w:lang w:val="sk-SK"/>
        </w:rPr>
        <w:t>a vodorovné deliace konštrukcie medzi vykurovaným a nevykurovaným priestorom,</w:t>
      </w:r>
      <w:r w:rsidR="00C242EE" w:rsidRPr="0056057C">
        <w:rPr>
          <w:color w:val="0070C0"/>
          <w:sz w:val="22"/>
          <w:szCs w:val="22"/>
          <w:lang w:val="sk-SK"/>
        </w:rPr>
        <w:t xml:space="preserve"> </w:t>
      </w:r>
      <w:r w:rsidRPr="0056057C">
        <w:rPr>
          <w:rFonts w:ascii="Arial" w:hAnsi="Arial" w:cs="Arial"/>
          <w:color w:val="0070C0"/>
          <w:sz w:val="20"/>
          <w:szCs w:val="20"/>
          <w:lang w:val="sk-SK"/>
        </w:rPr>
        <w:t>ktoré sú predmetom realizácie zatepľovania</w:t>
      </w:r>
      <w:r w:rsidRPr="003C657D">
        <w:rPr>
          <w:rFonts w:ascii="Arial" w:hAnsi="Arial" w:cs="Arial"/>
          <w:sz w:val="20"/>
          <w:szCs w:val="20"/>
          <w:lang w:val="sk-SK"/>
        </w:rPr>
        <w:t>.</w:t>
      </w:r>
      <w:r w:rsidR="00F64435" w:rsidRPr="00F64435">
        <w:rPr>
          <w:b/>
          <w:sz w:val="22"/>
          <w:szCs w:val="22"/>
          <w:lang w:val="sk-SK"/>
        </w:rPr>
        <w:t xml:space="preserve"> </w:t>
      </w:r>
    </w:p>
    <w:p w:rsidR="002D5E4D" w:rsidRPr="00453A96" w:rsidRDefault="002D5E4D" w:rsidP="00453A9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453A96">
        <w:rPr>
          <w:rFonts w:ascii="Arial" w:eastAsia="Calibri" w:hAnsi="Arial" w:cs="Arial"/>
          <w:sz w:val="20"/>
          <w:szCs w:val="20"/>
          <w:lang w:val="sk-SK"/>
        </w:rPr>
        <w:t>Od zatepľovanej plochy je potrebné odpočítať plochu stavebných konštrukcií, ktorých zateplenie je požadované v </w:t>
      </w:r>
      <w:proofErr w:type="spellStart"/>
      <w:r w:rsidRPr="00453A96">
        <w:rPr>
          <w:rFonts w:ascii="Arial" w:eastAsia="Calibri" w:hAnsi="Arial" w:cs="Arial"/>
          <w:sz w:val="20"/>
          <w:szCs w:val="20"/>
          <w:lang w:val="sk-SK"/>
        </w:rPr>
        <w:t>podúčeli</w:t>
      </w:r>
      <w:proofErr w:type="spellEnd"/>
      <w:r w:rsidRPr="00453A96">
        <w:rPr>
          <w:rFonts w:ascii="Arial" w:eastAsia="Calibri" w:hAnsi="Arial" w:cs="Arial"/>
          <w:sz w:val="20"/>
          <w:szCs w:val="20"/>
          <w:lang w:val="sk-SK"/>
        </w:rPr>
        <w:t xml:space="preserve">   Odstránenie systémovej poruchy.</w:t>
      </w:r>
    </w:p>
    <w:p w:rsidR="00B86A48" w:rsidRDefault="00B86A48" w:rsidP="00D5624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6C6875" w:rsidRDefault="006C6875" w:rsidP="00D5624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50448C">
        <w:rPr>
          <w:rFonts w:ascii="Arial" w:hAnsi="Arial" w:cs="Arial"/>
          <w:sz w:val="20"/>
          <w:szCs w:val="20"/>
          <w:u w:val="single"/>
          <w:lang w:val="sk-SK"/>
        </w:rPr>
        <w:t>Pozn</w:t>
      </w:r>
      <w:r w:rsidR="0050448C" w:rsidRPr="0050448C">
        <w:rPr>
          <w:rFonts w:ascii="Arial" w:hAnsi="Arial" w:cs="Arial"/>
          <w:sz w:val="20"/>
          <w:szCs w:val="20"/>
          <w:u w:val="single"/>
          <w:lang w:val="sk-SK"/>
        </w:rPr>
        <w:t>ámka</w:t>
      </w:r>
      <w:r>
        <w:rPr>
          <w:rFonts w:ascii="Arial" w:hAnsi="Arial" w:cs="Arial"/>
          <w:sz w:val="20"/>
          <w:szCs w:val="20"/>
          <w:lang w:val="sk-SK"/>
        </w:rPr>
        <w:t>:</w:t>
      </w:r>
    </w:p>
    <w:p w:rsidR="00D765C6" w:rsidRPr="00855B49" w:rsidRDefault="00D765C6" w:rsidP="00387261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55B49">
        <w:rPr>
          <w:rFonts w:ascii="Arial" w:hAnsi="Arial" w:cs="Arial"/>
          <w:sz w:val="20"/>
          <w:szCs w:val="20"/>
          <w:lang w:val="sk-SK"/>
        </w:rPr>
        <w:t>V prípade, že už je časť bytovej budovy zateplená pred podaním žiadosti o úver a žiadateľ by po  zateplení konštrukcií, ktoré ešte neboli pred podaním žiadosti zateplené, v projektovo energetickom hodnotení nedosahoval min. úsporu tepla 35%, je možné  zateplenie týchto zvyšných konštrukcií   realizovať v </w:t>
      </w:r>
      <w:proofErr w:type="spellStart"/>
      <w:r w:rsidRPr="00855B49">
        <w:rPr>
          <w:rFonts w:ascii="Arial" w:hAnsi="Arial" w:cs="Arial"/>
          <w:sz w:val="20"/>
          <w:szCs w:val="20"/>
          <w:lang w:val="sk-SK"/>
        </w:rPr>
        <w:t>podúčele</w:t>
      </w:r>
      <w:proofErr w:type="spellEnd"/>
      <w:r w:rsidRPr="00855B49">
        <w:rPr>
          <w:rFonts w:ascii="Arial" w:hAnsi="Arial" w:cs="Arial"/>
          <w:sz w:val="20"/>
          <w:szCs w:val="20"/>
          <w:lang w:val="sk-SK"/>
        </w:rPr>
        <w:t xml:space="preserve"> Iná modernizácia za podmienky doloženia všetkých potrebných podkladov, ktoré sa preukazujú pri </w:t>
      </w:r>
      <w:proofErr w:type="spellStart"/>
      <w:r w:rsidRPr="00855B49">
        <w:rPr>
          <w:rFonts w:ascii="Arial" w:hAnsi="Arial" w:cs="Arial"/>
          <w:sz w:val="20"/>
          <w:szCs w:val="20"/>
          <w:lang w:val="sk-SK"/>
        </w:rPr>
        <w:t>podúčele</w:t>
      </w:r>
      <w:proofErr w:type="spellEnd"/>
      <w:r w:rsidRPr="00855B49">
        <w:rPr>
          <w:rFonts w:ascii="Arial" w:hAnsi="Arial" w:cs="Arial"/>
          <w:sz w:val="20"/>
          <w:szCs w:val="20"/>
          <w:lang w:val="sk-SK"/>
        </w:rPr>
        <w:t xml:space="preserve">  Zateplenie.</w:t>
      </w:r>
    </w:p>
    <w:p w:rsidR="00D765C6" w:rsidRPr="00855B49" w:rsidRDefault="00D765C6" w:rsidP="0038726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855B49">
        <w:rPr>
          <w:rFonts w:ascii="Arial" w:eastAsia="Calibri" w:hAnsi="Arial" w:cs="Arial"/>
          <w:sz w:val="20"/>
          <w:szCs w:val="20"/>
          <w:lang w:val="sk-SK"/>
        </w:rPr>
        <w:t>V projektovom energetickom hodnotení musí byť  min. požiadavka na tepelnoizolačné vlastnosti stavebných konštrukcií  splnená na všetky zatepľované konštrukcie (pôvodné aj nové zatepľované).</w:t>
      </w:r>
    </w:p>
    <w:p w:rsidR="00062E0C" w:rsidRPr="001B4403" w:rsidRDefault="00062E0C" w:rsidP="00062E0C">
      <w:pPr>
        <w:tabs>
          <w:tab w:val="num" w:pos="329"/>
        </w:tabs>
        <w:overflowPunct w:val="0"/>
        <w:autoSpaceDE w:val="0"/>
        <w:autoSpaceDN w:val="0"/>
        <w:adjustRightInd w:val="0"/>
        <w:ind w:left="450" w:hanging="425"/>
        <w:jc w:val="both"/>
        <w:rPr>
          <w:rFonts w:ascii="Arial" w:hAnsi="Arial" w:cs="Arial"/>
          <w:sz w:val="20"/>
          <w:szCs w:val="20"/>
          <w:lang w:val="sk-SK"/>
        </w:rPr>
      </w:pPr>
      <w:r w:rsidRPr="001B4403">
        <w:rPr>
          <w:rFonts w:ascii="Arial" w:hAnsi="Arial" w:cs="Arial"/>
          <w:sz w:val="20"/>
          <w:szCs w:val="20"/>
          <w:lang w:val="sk-SK"/>
        </w:rPr>
        <w:t xml:space="preserve">Pri individuálnom vykurovaní projektant potvrdí možnosť </w:t>
      </w:r>
      <w:proofErr w:type="spellStart"/>
      <w:r w:rsidRPr="001B4403">
        <w:rPr>
          <w:rFonts w:ascii="Arial" w:hAnsi="Arial" w:cs="Arial"/>
          <w:sz w:val="20"/>
          <w:szCs w:val="20"/>
          <w:lang w:val="sk-SK"/>
        </w:rPr>
        <w:t>individálnej</w:t>
      </w:r>
      <w:proofErr w:type="spellEnd"/>
      <w:r w:rsidRPr="001B4403">
        <w:rPr>
          <w:rFonts w:ascii="Arial" w:hAnsi="Arial" w:cs="Arial"/>
          <w:sz w:val="20"/>
          <w:szCs w:val="20"/>
          <w:lang w:val="sk-SK"/>
        </w:rPr>
        <w:t xml:space="preserve"> regulácie vykurovania v bytoch. </w:t>
      </w:r>
    </w:p>
    <w:p w:rsidR="00453A96" w:rsidRDefault="00453A96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BF24E4" w:rsidRPr="00640F40" w:rsidRDefault="00BF24E4" w:rsidP="00BF24E4">
      <w:pPr>
        <w:spacing w:line="276" w:lineRule="auto"/>
        <w:rPr>
          <w:rFonts w:ascii="Arial" w:hAnsi="Arial" w:cs="Arial"/>
          <w:b/>
          <w:color w:val="0070C0"/>
          <w:sz w:val="20"/>
          <w:szCs w:val="20"/>
          <w:u w:val="single"/>
          <w:lang w:val="sk-SK"/>
        </w:rPr>
      </w:pPr>
      <w:r w:rsidRPr="00640F40">
        <w:rPr>
          <w:rFonts w:ascii="Arial" w:hAnsi="Arial" w:cs="Arial"/>
          <w:b/>
          <w:color w:val="0070C0"/>
          <w:sz w:val="20"/>
          <w:szCs w:val="20"/>
          <w:u w:val="single"/>
          <w:lang w:val="sk-SK"/>
        </w:rPr>
        <w:t xml:space="preserve">Príloha 28 </w:t>
      </w:r>
      <w:r>
        <w:rPr>
          <w:rFonts w:ascii="Arial" w:hAnsi="Arial" w:cs="Arial"/>
          <w:b/>
          <w:color w:val="0070C0"/>
          <w:sz w:val="20"/>
          <w:szCs w:val="20"/>
          <w:u w:val="single"/>
          <w:lang w:val="sk-SK"/>
        </w:rPr>
        <w:t>a</w:t>
      </w:r>
      <w:r w:rsidRPr="00640F40">
        <w:rPr>
          <w:rFonts w:ascii="Arial" w:hAnsi="Arial" w:cs="Arial"/>
          <w:b/>
          <w:color w:val="0070C0"/>
          <w:sz w:val="20"/>
          <w:szCs w:val="20"/>
          <w:u w:val="single"/>
          <w:lang w:val="sk-SK"/>
        </w:rPr>
        <w:t>)</w:t>
      </w:r>
    </w:p>
    <w:p w:rsidR="003F2CFB" w:rsidRPr="00FC794C" w:rsidRDefault="003F2CFB" w:rsidP="003F2CFB">
      <w:pPr>
        <w:rPr>
          <w:rFonts w:ascii="Arial" w:hAnsi="Arial" w:cs="Arial"/>
          <w:b/>
          <w:bCs/>
          <w:caps/>
          <w:color w:val="0070C0"/>
          <w:sz w:val="20"/>
          <w:szCs w:val="20"/>
        </w:rPr>
      </w:pPr>
      <w:proofErr w:type="spellStart"/>
      <w:r w:rsidRPr="00FC794C">
        <w:rPr>
          <w:rFonts w:ascii="Arial" w:hAnsi="Arial" w:cs="Arial"/>
          <w:b/>
          <w:bCs/>
          <w:color w:val="0070C0"/>
          <w:sz w:val="20"/>
          <w:szCs w:val="20"/>
        </w:rPr>
        <w:t>Sumarizácia</w:t>
      </w:r>
      <w:proofErr w:type="spellEnd"/>
      <w:r w:rsidRPr="00FC794C">
        <w:rPr>
          <w:rFonts w:ascii="Arial" w:hAnsi="Arial" w:cs="Arial"/>
          <w:b/>
          <w:bCs/>
          <w:color w:val="0070C0"/>
          <w:sz w:val="20"/>
          <w:szCs w:val="20"/>
        </w:rPr>
        <w:t xml:space="preserve"> 2015</w:t>
      </w:r>
    </w:p>
    <w:p w:rsidR="003F2CFB" w:rsidRPr="00FC794C" w:rsidRDefault="003F2CFB" w:rsidP="003F2CFB">
      <w:pPr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Platí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pre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 obnovované bytové budovy, kde bola podaná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žiadosť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 o stavebné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povolenie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,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alebo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 stavba bola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ohlásená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 do 31.</w:t>
      </w:r>
      <w:r w:rsidR="00281251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Pr="00FC794C">
        <w:rPr>
          <w:rFonts w:ascii="Arial" w:hAnsi="Arial" w:cs="Arial"/>
          <w:bCs/>
          <w:color w:val="0070C0"/>
          <w:sz w:val="20"/>
          <w:szCs w:val="20"/>
        </w:rPr>
        <w:t>12.</w:t>
      </w:r>
      <w:r w:rsidR="00281251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Pr="00FC794C">
        <w:rPr>
          <w:rFonts w:ascii="Arial" w:hAnsi="Arial" w:cs="Arial"/>
          <w:bCs/>
          <w:color w:val="0070C0"/>
          <w:sz w:val="20"/>
          <w:szCs w:val="20"/>
        </w:rPr>
        <w:t>2015.</w:t>
      </w:r>
    </w:p>
    <w:p w:rsidR="003F2CFB" w:rsidRPr="00FC794C" w:rsidRDefault="003F2CFB" w:rsidP="003F2CFB">
      <w:pPr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:rsidR="003F2CFB" w:rsidRPr="00FC794C" w:rsidRDefault="003F2CFB" w:rsidP="003F2CFB">
      <w:pPr>
        <w:rPr>
          <w:rFonts w:ascii="Arial" w:hAnsi="Arial" w:cs="Arial"/>
          <w:b/>
          <w:bCs/>
          <w:caps/>
          <w:color w:val="0070C0"/>
          <w:sz w:val="20"/>
          <w:szCs w:val="20"/>
        </w:rPr>
      </w:pPr>
      <w:proofErr w:type="spellStart"/>
      <w:r w:rsidRPr="00FC794C">
        <w:rPr>
          <w:rFonts w:ascii="Arial" w:hAnsi="Arial" w:cs="Arial"/>
          <w:b/>
          <w:bCs/>
          <w:color w:val="0070C0"/>
          <w:sz w:val="20"/>
          <w:szCs w:val="20"/>
        </w:rPr>
        <w:t>Sumarizácia</w:t>
      </w:r>
      <w:proofErr w:type="spellEnd"/>
      <w:r w:rsidRPr="00FC794C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FC794C">
        <w:rPr>
          <w:rFonts w:ascii="Arial" w:hAnsi="Arial" w:cs="Arial"/>
          <w:b/>
          <w:bCs/>
          <w:caps/>
          <w:color w:val="0070C0"/>
          <w:sz w:val="20"/>
          <w:szCs w:val="20"/>
        </w:rPr>
        <w:t>2016</w:t>
      </w:r>
    </w:p>
    <w:p w:rsidR="003F2CFB" w:rsidRPr="00FC794C" w:rsidRDefault="003F2CFB" w:rsidP="003F2CFB">
      <w:pPr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Platí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pre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 obnovované bytové budovy, kde bola podaná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žiadosť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 o stavebné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povolenie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,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alebo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 stavba bola </w:t>
      </w:r>
      <w:proofErr w:type="spellStart"/>
      <w:r w:rsidRPr="00FC794C">
        <w:rPr>
          <w:rFonts w:ascii="Arial" w:hAnsi="Arial" w:cs="Arial"/>
          <w:bCs/>
          <w:color w:val="0070C0"/>
          <w:sz w:val="20"/>
          <w:szCs w:val="20"/>
        </w:rPr>
        <w:t>ohlásená</w:t>
      </w:r>
      <w:proofErr w:type="spellEnd"/>
      <w:r w:rsidRPr="00FC794C">
        <w:rPr>
          <w:rFonts w:ascii="Arial" w:hAnsi="Arial" w:cs="Arial"/>
          <w:bCs/>
          <w:color w:val="0070C0"/>
          <w:sz w:val="20"/>
          <w:szCs w:val="20"/>
        </w:rPr>
        <w:t xml:space="preserve"> od 1.</w:t>
      </w:r>
      <w:r w:rsidR="00281251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Pr="00FC794C">
        <w:rPr>
          <w:rFonts w:ascii="Arial" w:hAnsi="Arial" w:cs="Arial"/>
          <w:bCs/>
          <w:color w:val="0070C0"/>
          <w:sz w:val="20"/>
          <w:szCs w:val="20"/>
        </w:rPr>
        <w:t>1.</w:t>
      </w:r>
      <w:r w:rsidR="00281251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Pr="00FC794C">
        <w:rPr>
          <w:rFonts w:ascii="Arial" w:hAnsi="Arial" w:cs="Arial"/>
          <w:bCs/>
          <w:color w:val="0070C0"/>
          <w:sz w:val="20"/>
          <w:szCs w:val="20"/>
        </w:rPr>
        <w:t>2016.</w:t>
      </w:r>
    </w:p>
    <w:p w:rsidR="00BF24E4" w:rsidRDefault="00BF24E4" w:rsidP="00A549EC">
      <w:pPr>
        <w:spacing w:line="276" w:lineRule="auto"/>
        <w:rPr>
          <w:rFonts w:ascii="Arial" w:hAnsi="Arial" w:cs="Arial"/>
          <w:b/>
          <w:color w:val="0070C0"/>
          <w:sz w:val="20"/>
          <w:szCs w:val="20"/>
          <w:u w:val="single"/>
          <w:lang w:val="sk-SK"/>
        </w:rPr>
      </w:pPr>
    </w:p>
    <w:p w:rsidR="00A549EC" w:rsidRPr="00640F40" w:rsidRDefault="00A549EC" w:rsidP="00A549EC">
      <w:pPr>
        <w:spacing w:line="276" w:lineRule="auto"/>
        <w:rPr>
          <w:rFonts w:ascii="Arial" w:hAnsi="Arial" w:cs="Arial"/>
          <w:b/>
          <w:color w:val="0070C0"/>
          <w:sz w:val="20"/>
          <w:szCs w:val="20"/>
          <w:u w:val="single"/>
          <w:lang w:val="sk-SK"/>
        </w:rPr>
      </w:pPr>
      <w:r w:rsidRPr="00640F40">
        <w:rPr>
          <w:rFonts w:ascii="Arial" w:hAnsi="Arial" w:cs="Arial"/>
          <w:b/>
          <w:color w:val="0070C0"/>
          <w:sz w:val="20"/>
          <w:szCs w:val="20"/>
          <w:u w:val="single"/>
          <w:lang w:val="sk-SK"/>
        </w:rPr>
        <w:t>Príloha 28</w:t>
      </w:r>
      <w:r w:rsidR="00640F40" w:rsidRPr="00640F40">
        <w:rPr>
          <w:rFonts w:ascii="Arial" w:hAnsi="Arial" w:cs="Arial"/>
          <w:b/>
          <w:color w:val="0070C0"/>
          <w:sz w:val="20"/>
          <w:szCs w:val="20"/>
          <w:u w:val="single"/>
          <w:lang w:val="sk-SK"/>
        </w:rPr>
        <w:t xml:space="preserve"> e)</w:t>
      </w:r>
    </w:p>
    <w:p w:rsidR="00A549EC" w:rsidRPr="00640F40" w:rsidRDefault="00A549EC" w:rsidP="00A549EC">
      <w:pPr>
        <w:jc w:val="both"/>
        <w:rPr>
          <w:rFonts w:ascii="Arial" w:hAnsi="Arial" w:cs="Arial"/>
          <w:color w:val="0070C0"/>
          <w:sz w:val="20"/>
          <w:szCs w:val="20"/>
          <w:lang w:val="en-GB"/>
        </w:rPr>
      </w:pPr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V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prípade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realizácie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zateplenia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proofErr w:type="gram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na</w:t>
      </w:r>
      <w:proofErr w:type="spellEnd"/>
      <w:proofErr w:type="gram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existujúce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zateplenie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musí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byť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projektová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dokumentácia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spracovaná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v 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zhode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s 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čl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. 9 STN 73 2901: 2015, to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znamená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,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že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musí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byť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vykonaná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 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diagnostika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existujúceho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ETICS (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jeho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stability),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preuká</w:t>
      </w:r>
      <w:r w:rsidR="00640F40">
        <w:rPr>
          <w:rFonts w:ascii="Arial" w:hAnsi="Arial" w:cs="Arial"/>
          <w:color w:val="0070C0"/>
          <w:sz w:val="20"/>
          <w:szCs w:val="20"/>
          <w:lang w:val="en-GB"/>
        </w:rPr>
        <w:t>zaná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únosnosť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rozperných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kotiev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a 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súdržnosť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lepiacej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vrstvy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nového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ETICS s 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povrchovou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úpravou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existujúceho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ETIC a 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návrh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nového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ETICS </w:t>
      </w:r>
      <w:proofErr w:type="spellStart"/>
      <w:r w:rsidR="00640F40">
        <w:rPr>
          <w:rFonts w:ascii="Arial" w:hAnsi="Arial" w:cs="Arial"/>
          <w:color w:val="0070C0"/>
          <w:sz w:val="20"/>
          <w:szCs w:val="20"/>
          <w:lang w:val="en-GB"/>
        </w:rPr>
        <w:t>musí</w:t>
      </w:r>
      <w:proofErr w:type="spellEnd"/>
      <w:r w:rsid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="00640F40">
        <w:rPr>
          <w:rFonts w:ascii="Arial" w:hAnsi="Arial" w:cs="Arial"/>
          <w:color w:val="0070C0"/>
          <w:sz w:val="20"/>
          <w:szCs w:val="20"/>
          <w:lang w:val="en-GB"/>
        </w:rPr>
        <w:t>obsahovať</w:t>
      </w:r>
      <w:proofErr w:type="spellEnd"/>
      <w:r w:rsid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požiarne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zábrany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navrhnuté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podľa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STN 73 0802/Z2/O1: 2015.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Projektová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dokumentácia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 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musí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byť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spracovaná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v 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rozsahu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určenom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normalizovanou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 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prílohou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A STN 73 2901/O1: 2015 a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spĺňať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všetky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požadované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technické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parametre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podľa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640F40">
        <w:rPr>
          <w:rFonts w:ascii="Arial" w:hAnsi="Arial" w:cs="Arial"/>
          <w:color w:val="0070C0"/>
          <w:sz w:val="20"/>
          <w:szCs w:val="20"/>
          <w:lang w:val="en-GB"/>
        </w:rPr>
        <w:t>príslušných</w:t>
      </w:r>
      <w:proofErr w:type="spellEnd"/>
      <w:r w:rsidRPr="00640F40">
        <w:rPr>
          <w:rFonts w:ascii="Arial" w:hAnsi="Arial" w:cs="Arial"/>
          <w:color w:val="0070C0"/>
          <w:sz w:val="20"/>
          <w:szCs w:val="20"/>
          <w:lang w:val="en-GB"/>
        </w:rPr>
        <w:t xml:space="preserve"> STN.    </w:t>
      </w:r>
    </w:p>
    <w:p w:rsidR="00A549EC" w:rsidRPr="003C657D" w:rsidRDefault="00A549EC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356859" w:rsidRPr="003C657D" w:rsidRDefault="00BF3867" w:rsidP="004B2E25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356859" w:rsidRPr="003C657D">
        <w:rPr>
          <w:rFonts w:ascii="Arial" w:hAnsi="Arial" w:cs="Arial"/>
          <w:b/>
          <w:sz w:val="20"/>
          <w:szCs w:val="20"/>
          <w:u w:val="single"/>
          <w:lang w:val="sk-SK"/>
        </w:rPr>
        <w:t>ríloha</w:t>
      </w:r>
      <w:r w:rsidR="00356859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 29</w:t>
      </w:r>
    </w:p>
    <w:p w:rsidR="00DB127B" w:rsidRPr="0056057C" w:rsidRDefault="00356859" w:rsidP="004B2E25">
      <w:pPr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val="sk-SK"/>
        </w:rPr>
      </w:pPr>
      <w:r w:rsidRPr="008873E3">
        <w:rPr>
          <w:rFonts w:ascii="Arial" w:hAnsi="Arial" w:cs="Arial"/>
          <w:color w:val="000000"/>
          <w:sz w:val="20"/>
          <w:szCs w:val="20"/>
          <w:lang w:val="sk-SK"/>
        </w:rPr>
        <w:t xml:space="preserve">Vek bytového domu  je obmedzený len v prípade realizácie zatepľovania </w:t>
      </w:r>
      <w:r w:rsidR="008873E3" w:rsidRPr="008873E3">
        <w:rPr>
          <w:rFonts w:ascii="Arial" w:hAnsi="Arial" w:cs="Arial"/>
          <w:color w:val="000000"/>
          <w:sz w:val="20"/>
          <w:szCs w:val="20"/>
          <w:lang w:val="sk-SK"/>
        </w:rPr>
        <w:t xml:space="preserve">a predkladá sa </w:t>
      </w:r>
      <w:r w:rsidR="008873E3" w:rsidRPr="0056057C">
        <w:rPr>
          <w:rFonts w:ascii="Arial" w:hAnsi="Arial" w:cs="Arial"/>
          <w:color w:val="0070C0"/>
          <w:sz w:val="20"/>
          <w:szCs w:val="20"/>
          <w:lang w:val="sk-SK"/>
        </w:rPr>
        <w:t>kolaudačné rozhodnutie</w:t>
      </w:r>
      <w:r w:rsidRPr="0056057C">
        <w:rPr>
          <w:rFonts w:ascii="Arial" w:hAnsi="Arial" w:cs="Arial"/>
          <w:color w:val="0070C0"/>
          <w:sz w:val="20"/>
          <w:szCs w:val="20"/>
          <w:lang w:val="sk-SK"/>
        </w:rPr>
        <w:t xml:space="preserve"> </w:t>
      </w:r>
      <w:r w:rsidR="00DB127B" w:rsidRPr="0056057C">
        <w:rPr>
          <w:rFonts w:ascii="Arial" w:eastAsia="Calibri" w:hAnsi="Arial" w:cs="Arial"/>
          <w:color w:val="0070C0"/>
          <w:sz w:val="20"/>
          <w:szCs w:val="20"/>
          <w:lang w:val="sk-SK"/>
        </w:rPr>
        <w:t>preukazujúc</w:t>
      </w:r>
      <w:r w:rsidR="008873E3" w:rsidRPr="0056057C">
        <w:rPr>
          <w:rFonts w:ascii="Arial" w:eastAsia="Calibri" w:hAnsi="Arial" w:cs="Arial"/>
          <w:color w:val="0070C0"/>
          <w:sz w:val="20"/>
          <w:szCs w:val="20"/>
          <w:lang w:val="sk-SK"/>
        </w:rPr>
        <w:t>e</w:t>
      </w:r>
      <w:r w:rsidR="00DB127B" w:rsidRPr="0056057C">
        <w:rPr>
          <w:rFonts w:ascii="Arial" w:eastAsia="Calibri" w:hAnsi="Arial" w:cs="Arial"/>
          <w:color w:val="0070C0"/>
          <w:sz w:val="20"/>
          <w:szCs w:val="20"/>
          <w:lang w:val="sk-SK"/>
        </w:rPr>
        <w:t>, že bytový dom  b</w:t>
      </w:r>
      <w:proofErr w:type="spellStart"/>
      <w:r w:rsidR="00DB127B" w:rsidRPr="0056057C">
        <w:rPr>
          <w:rFonts w:ascii="Arial" w:hAnsi="Arial" w:cs="Arial"/>
          <w:color w:val="0070C0"/>
          <w:sz w:val="20"/>
          <w:szCs w:val="20"/>
        </w:rPr>
        <w:t>ol</w:t>
      </w:r>
      <w:proofErr w:type="spellEnd"/>
      <w:r w:rsidR="00DB127B" w:rsidRPr="0056057C">
        <w:rPr>
          <w:rFonts w:ascii="Arial" w:hAnsi="Arial" w:cs="Arial"/>
          <w:color w:val="0070C0"/>
          <w:sz w:val="20"/>
          <w:szCs w:val="20"/>
        </w:rPr>
        <w:t xml:space="preserve"> daný do </w:t>
      </w:r>
      <w:proofErr w:type="spellStart"/>
      <w:r w:rsidR="00DB127B" w:rsidRPr="0056057C">
        <w:rPr>
          <w:rFonts w:ascii="Arial" w:hAnsi="Arial" w:cs="Arial"/>
          <w:color w:val="0070C0"/>
          <w:sz w:val="20"/>
          <w:szCs w:val="20"/>
        </w:rPr>
        <w:t>užívania</w:t>
      </w:r>
      <w:proofErr w:type="spellEnd"/>
      <w:r w:rsidR="00DB127B" w:rsidRPr="0056057C">
        <w:rPr>
          <w:rFonts w:ascii="Arial" w:hAnsi="Arial" w:cs="Arial"/>
          <w:color w:val="0070C0"/>
          <w:sz w:val="20"/>
          <w:szCs w:val="20"/>
        </w:rPr>
        <w:t xml:space="preserve"> aspoň </w:t>
      </w:r>
      <w:proofErr w:type="spellStart"/>
      <w:r w:rsidR="00DB127B" w:rsidRPr="0056057C">
        <w:rPr>
          <w:rFonts w:ascii="Arial" w:hAnsi="Arial" w:cs="Arial"/>
          <w:color w:val="0070C0"/>
          <w:sz w:val="20"/>
          <w:szCs w:val="20"/>
        </w:rPr>
        <w:t>desať</w:t>
      </w:r>
      <w:proofErr w:type="spellEnd"/>
      <w:r w:rsidR="00DB127B" w:rsidRPr="0056057C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DB127B" w:rsidRPr="0056057C">
        <w:rPr>
          <w:rFonts w:ascii="Arial" w:hAnsi="Arial" w:cs="Arial"/>
          <w:color w:val="0070C0"/>
          <w:sz w:val="20"/>
          <w:szCs w:val="20"/>
        </w:rPr>
        <w:t>rokov</w:t>
      </w:r>
      <w:proofErr w:type="spellEnd"/>
      <w:r w:rsidR="00DB127B" w:rsidRPr="0056057C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DB127B" w:rsidRPr="0056057C">
        <w:rPr>
          <w:rFonts w:ascii="Arial" w:hAnsi="Arial" w:cs="Arial"/>
          <w:color w:val="0070C0"/>
          <w:sz w:val="20"/>
          <w:szCs w:val="20"/>
        </w:rPr>
        <w:t>pred</w:t>
      </w:r>
      <w:proofErr w:type="spellEnd"/>
      <w:r w:rsidR="00DB127B" w:rsidRPr="0056057C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DB127B" w:rsidRPr="0056057C">
        <w:rPr>
          <w:rFonts w:ascii="Arial" w:hAnsi="Arial" w:cs="Arial"/>
          <w:color w:val="0070C0"/>
          <w:sz w:val="20"/>
          <w:szCs w:val="20"/>
        </w:rPr>
        <w:t>podaním</w:t>
      </w:r>
      <w:proofErr w:type="spellEnd"/>
      <w:r w:rsidR="00DB127B" w:rsidRPr="0056057C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DB127B" w:rsidRPr="0056057C">
        <w:rPr>
          <w:rFonts w:ascii="Arial" w:hAnsi="Arial" w:cs="Arial"/>
          <w:color w:val="0070C0"/>
          <w:sz w:val="20"/>
          <w:szCs w:val="20"/>
        </w:rPr>
        <w:t>žiadosti</w:t>
      </w:r>
      <w:proofErr w:type="spellEnd"/>
      <w:r w:rsidR="00DB127B" w:rsidRPr="0056057C">
        <w:rPr>
          <w:rFonts w:ascii="Arial" w:hAnsi="Arial" w:cs="Arial"/>
          <w:color w:val="0070C0"/>
          <w:sz w:val="20"/>
          <w:szCs w:val="20"/>
        </w:rPr>
        <w:t>.</w:t>
      </w:r>
      <w:r w:rsidR="00DB127B" w:rsidRPr="0056057C">
        <w:rPr>
          <w:rFonts w:ascii="Arial" w:eastAsia="Calibri" w:hAnsi="Arial" w:cs="Arial"/>
          <w:color w:val="0070C0"/>
          <w:sz w:val="20"/>
          <w:szCs w:val="20"/>
          <w:lang w:val="sk-SK"/>
        </w:rPr>
        <w:t xml:space="preserve"> </w:t>
      </w:r>
    </w:p>
    <w:p w:rsidR="00356859" w:rsidRPr="003C657D" w:rsidRDefault="00356859" w:rsidP="004B2E2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V prípade, že žiadateľ nedisponuje predmetným dokladom o kolaudácii domu, je možné splnenie tejto podmienky preukázať:</w:t>
      </w:r>
    </w:p>
    <w:p w:rsidR="00356859" w:rsidRPr="003C657D" w:rsidRDefault="00356859" w:rsidP="0031799B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rozhodnutím o pridelení súpisného čísla</w:t>
      </w:r>
    </w:p>
    <w:p w:rsidR="00356859" w:rsidRPr="001B4403" w:rsidRDefault="00356859" w:rsidP="00ED6FD6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ED6FD6">
        <w:rPr>
          <w:rFonts w:ascii="Arial" w:hAnsi="Arial" w:cs="Arial"/>
          <w:sz w:val="20"/>
          <w:szCs w:val="20"/>
          <w:lang w:val="sk-SK"/>
        </w:rPr>
        <w:t xml:space="preserve">listom vlastníctva, z ktorého </w:t>
      </w:r>
      <w:r w:rsidRPr="001B4403">
        <w:rPr>
          <w:rFonts w:ascii="Arial" w:hAnsi="Arial" w:cs="Arial"/>
          <w:sz w:val="20"/>
          <w:szCs w:val="20"/>
          <w:lang w:val="sk-SK"/>
        </w:rPr>
        <w:t xml:space="preserve">vyplýva, že </w:t>
      </w:r>
      <w:r w:rsidR="00ED6FD6" w:rsidRPr="001B4403">
        <w:rPr>
          <w:rFonts w:ascii="Arial" w:hAnsi="Arial" w:cs="Arial"/>
          <w:sz w:val="20"/>
          <w:szCs w:val="20"/>
          <w:lang w:val="sk-SK"/>
        </w:rPr>
        <w:t xml:space="preserve">bytový dom bol </w:t>
      </w:r>
      <w:r w:rsidR="00ED6FD6" w:rsidRPr="001B4403">
        <w:rPr>
          <w:rFonts w:ascii="Arial" w:hAnsi="Arial" w:cs="Arial"/>
          <w:sz w:val="20"/>
          <w:szCs w:val="20"/>
        </w:rPr>
        <w:t xml:space="preserve">daný do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užívania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aspoň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desať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rokov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pred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podaním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žiadosti</w:t>
      </w:r>
      <w:proofErr w:type="spellEnd"/>
    </w:p>
    <w:p w:rsidR="00356859" w:rsidRPr="001B4403" w:rsidRDefault="00356859" w:rsidP="00ED6FD6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1B4403">
        <w:rPr>
          <w:rFonts w:ascii="Arial" w:hAnsi="Arial" w:cs="Arial"/>
          <w:sz w:val="20"/>
          <w:szCs w:val="20"/>
          <w:lang w:val="sk-SK"/>
        </w:rPr>
        <w:t xml:space="preserve">zmluvou o nadobudnutí stavby, </w:t>
      </w:r>
      <w:r w:rsidR="00ED6FD6" w:rsidRPr="001B4403">
        <w:rPr>
          <w:rFonts w:ascii="Arial" w:eastAsia="Calibri" w:hAnsi="Arial" w:cs="Arial"/>
          <w:sz w:val="20"/>
          <w:szCs w:val="20"/>
          <w:lang w:val="sk-SK"/>
        </w:rPr>
        <w:t>z ktorej vyplýva, že bytový dom bol</w:t>
      </w:r>
      <w:r w:rsidR="00ED6FD6" w:rsidRPr="001B4403">
        <w:rPr>
          <w:rFonts w:ascii="Arial" w:hAnsi="Arial" w:cs="Arial"/>
          <w:sz w:val="20"/>
          <w:szCs w:val="20"/>
        </w:rPr>
        <w:t xml:space="preserve"> daný do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užívania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aspoň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desať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rokov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pred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podaním</w:t>
      </w:r>
      <w:proofErr w:type="spellEnd"/>
      <w:r w:rsidR="00ED6FD6" w:rsidRPr="001B4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FD6" w:rsidRPr="001B4403">
        <w:rPr>
          <w:rFonts w:ascii="Arial" w:hAnsi="Arial" w:cs="Arial"/>
          <w:sz w:val="20"/>
          <w:szCs w:val="20"/>
        </w:rPr>
        <w:t>žiadosti</w:t>
      </w:r>
      <w:proofErr w:type="spellEnd"/>
    </w:p>
    <w:p w:rsidR="00BF36F6" w:rsidRPr="00453A96" w:rsidRDefault="00BF36F6" w:rsidP="00BF36F6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453A96">
        <w:rPr>
          <w:rFonts w:ascii="Arial" w:eastAsia="Calibri" w:hAnsi="Arial" w:cs="Arial"/>
          <w:sz w:val="20"/>
          <w:szCs w:val="20"/>
          <w:lang w:val="sk-SK"/>
        </w:rPr>
        <w:t>informáciou z doloženého znaleckého posudku</w:t>
      </w:r>
    </w:p>
    <w:p w:rsidR="00356859" w:rsidRPr="003C657D" w:rsidRDefault="00356859" w:rsidP="0031799B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vyjadrením obce o veku domu, v ktorom bude jednoznačne označená stavba a uvedené, kedy bola podľa dostupných podkladov obce stavba daná do užívania, pričom obec uv</w:t>
      </w:r>
      <w:r w:rsidR="00DB001E">
        <w:rPr>
          <w:rFonts w:ascii="Arial" w:hAnsi="Arial" w:cs="Arial"/>
          <w:sz w:val="20"/>
          <w:szCs w:val="20"/>
          <w:lang w:val="sk-SK"/>
        </w:rPr>
        <w:t>edie z akých listín vychádzala</w:t>
      </w:r>
    </w:p>
    <w:p w:rsidR="00356859" w:rsidRPr="003C657D" w:rsidRDefault="00356859" w:rsidP="0031799B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Iný doklad, z ktorého jednoznačne vyplýva dátum, kedy bola predmetná stavba daná do užívania, napr. odovzdanie stavby mestom do správy bytového podniku.</w:t>
      </w:r>
    </w:p>
    <w:p w:rsidR="00356859" w:rsidRPr="003C657D" w:rsidRDefault="00356859" w:rsidP="004B2E2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lastRenderedPageBreak/>
        <w:t>Pri stavbách dokončených pred 1.10.1976 je možné preukázať doklad o povolení stavby do trvalej prevádzky/užívania.</w:t>
      </w:r>
    </w:p>
    <w:p w:rsidR="00356859" w:rsidRPr="003C657D" w:rsidRDefault="00356859" w:rsidP="004B2E25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</w:p>
    <w:p w:rsidR="00356859" w:rsidRPr="003C657D" w:rsidRDefault="00BF3867" w:rsidP="004B2E25">
      <w:pPr>
        <w:pStyle w:val="Nadpis2"/>
        <w:spacing w:before="0" w:line="276" w:lineRule="auto"/>
        <w:jc w:val="both"/>
        <w:rPr>
          <w:rFonts w:ascii="Arial" w:hAnsi="Arial" w:cs="Arial"/>
          <w:iCs/>
          <w:color w:val="auto"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color w:val="auto"/>
          <w:sz w:val="20"/>
          <w:szCs w:val="20"/>
          <w:u w:val="single"/>
          <w:lang w:val="sk-SK"/>
        </w:rPr>
        <w:t>P</w:t>
      </w:r>
      <w:r w:rsidR="00356859" w:rsidRPr="003C657D">
        <w:rPr>
          <w:rFonts w:ascii="Arial" w:hAnsi="Arial" w:cs="Arial"/>
          <w:color w:val="auto"/>
          <w:sz w:val="20"/>
          <w:szCs w:val="20"/>
          <w:u w:val="single"/>
          <w:lang w:val="sk-SK"/>
        </w:rPr>
        <w:t>ríloha</w:t>
      </w:r>
      <w:r w:rsidR="00356859" w:rsidRPr="003C657D">
        <w:rPr>
          <w:rFonts w:ascii="Arial" w:hAnsi="Arial" w:cs="Arial"/>
          <w:iCs/>
          <w:color w:val="auto"/>
          <w:sz w:val="20"/>
          <w:szCs w:val="20"/>
          <w:u w:val="single"/>
          <w:lang w:val="sk-SK"/>
        </w:rPr>
        <w:t xml:space="preserve"> 30</w:t>
      </w:r>
    </w:p>
    <w:p w:rsidR="00DB001E" w:rsidRPr="00855B49" w:rsidRDefault="004F21D4" w:rsidP="00DB001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>Doklad a údaje</w:t>
      </w:r>
      <w:r w:rsidR="00356859" w:rsidRPr="003C657D">
        <w:rPr>
          <w:rFonts w:ascii="Arial" w:hAnsi="Arial" w:cs="Arial"/>
          <w:color w:val="000000"/>
          <w:sz w:val="20"/>
          <w:szCs w:val="20"/>
          <w:lang w:val="sk-SK"/>
        </w:rPr>
        <w:t xml:space="preserve"> o skutočnej spotrebe tepla na vykurovanie za dve ročné vyúčtovacie obdobia pred </w:t>
      </w:r>
      <w:r w:rsidR="00356859" w:rsidRPr="00855B49">
        <w:rPr>
          <w:rFonts w:ascii="Arial" w:hAnsi="Arial" w:cs="Arial"/>
          <w:sz w:val="20"/>
          <w:szCs w:val="20"/>
          <w:lang w:val="sk-SK"/>
        </w:rPr>
        <w:t>podaním žiadosti o úver slúžia pre potreby monitorovania spotreby tepla</w:t>
      </w:r>
      <w:r w:rsidR="00DB001E" w:rsidRPr="00855B49">
        <w:rPr>
          <w:rFonts w:ascii="Arial" w:hAnsi="Arial" w:cs="Arial"/>
          <w:sz w:val="20"/>
          <w:szCs w:val="20"/>
          <w:lang w:val="sk-SK"/>
        </w:rPr>
        <w:t>.</w:t>
      </w:r>
      <w:r w:rsidR="00356859" w:rsidRPr="00855B49">
        <w:rPr>
          <w:rFonts w:ascii="Arial" w:hAnsi="Arial" w:cs="Arial"/>
          <w:sz w:val="20"/>
          <w:szCs w:val="20"/>
          <w:lang w:val="sk-SK"/>
        </w:rPr>
        <w:t xml:space="preserve"> Dokladom môžu byť jednotlivé faktúry za uvedené obdobia </w:t>
      </w:r>
      <w:r w:rsidR="00DB001E" w:rsidRPr="00855B49">
        <w:rPr>
          <w:rFonts w:ascii="Arial" w:eastAsia="Calibri" w:hAnsi="Arial" w:cs="Arial"/>
          <w:sz w:val="20"/>
          <w:szCs w:val="20"/>
          <w:lang w:val="sk-SK"/>
        </w:rPr>
        <w:t xml:space="preserve">(t.j. jedna faktúra za jeden rok za celý bytový dom) </w:t>
      </w:r>
      <w:r w:rsidR="00DB001E" w:rsidRPr="00ED6FD6">
        <w:rPr>
          <w:rFonts w:ascii="Arial" w:eastAsia="Calibri" w:hAnsi="Arial" w:cs="Arial"/>
          <w:sz w:val="20"/>
          <w:szCs w:val="20"/>
          <w:u w:val="single"/>
          <w:lang w:val="sk-SK"/>
        </w:rPr>
        <w:t>s uvedením spotreby tepla v </w:t>
      </w:r>
      <w:proofErr w:type="spellStart"/>
      <w:r w:rsidR="00DB001E" w:rsidRPr="00ED6FD6">
        <w:rPr>
          <w:rFonts w:ascii="Arial" w:eastAsia="Calibri" w:hAnsi="Arial" w:cs="Arial"/>
          <w:sz w:val="20"/>
          <w:szCs w:val="20"/>
          <w:u w:val="single"/>
          <w:lang w:val="sk-SK"/>
        </w:rPr>
        <w:t>kWh</w:t>
      </w:r>
      <w:proofErr w:type="spellEnd"/>
      <w:r w:rsidR="00DB001E" w:rsidRPr="00ED6FD6">
        <w:rPr>
          <w:rFonts w:ascii="Arial" w:eastAsia="Calibri" w:hAnsi="Arial" w:cs="Arial"/>
          <w:sz w:val="20"/>
          <w:szCs w:val="20"/>
          <w:u w:val="single"/>
          <w:lang w:val="sk-SK"/>
        </w:rPr>
        <w:t>/m</w:t>
      </w:r>
      <w:r w:rsidR="00ED6FD6">
        <w:rPr>
          <w:rFonts w:ascii="Arial" w:eastAsia="Calibri" w:hAnsi="Arial" w:cs="Arial"/>
          <w:sz w:val="20"/>
          <w:szCs w:val="20"/>
          <w:u w:val="single"/>
          <w:lang w:val="sk-SK"/>
        </w:rPr>
        <w:t>²</w:t>
      </w:r>
      <w:r w:rsidR="00DB001E" w:rsidRPr="00855B49">
        <w:rPr>
          <w:rFonts w:ascii="Arial" w:eastAsia="Calibri" w:hAnsi="Arial" w:cs="Arial"/>
          <w:sz w:val="20"/>
          <w:szCs w:val="20"/>
          <w:lang w:val="sk-SK"/>
        </w:rPr>
        <w:t xml:space="preserve">  alebo potvrdenie správcu, resp. SVB o spotrebe tepla za uvedené obdobia za celý bytový dom. </w:t>
      </w:r>
    </w:p>
    <w:p w:rsidR="00356859" w:rsidRPr="00855B49" w:rsidRDefault="00356859" w:rsidP="004B2E25">
      <w:pPr>
        <w:spacing w:line="276" w:lineRule="auto"/>
        <w:rPr>
          <w:rFonts w:ascii="Arial" w:hAnsi="Arial" w:cs="Arial"/>
          <w:sz w:val="20"/>
          <w:szCs w:val="20"/>
          <w:highlight w:val="magenta"/>
          <w:lang w:val="sk-SK"/>
        </w:rPr>
      </w:pPr>
    </w:p>
    <w:p w:rsidR="00356859" w:rsidRPr="003C657D" w:rsidRDefault="00BF3867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356859" w:rsidRPr="003C657D">
        <w:rPr>
          <w:rFonts w:ascii="Arial" w:hAnsi="Arial" w:cs="Arial"/>
          <w:b/>
          <w:sz w:val="20"/>
          <w:szCs w:val="20"/>
          <w:u w:val="single"/>
          <w:lang w:val="sk-SK"/>
        </w:rPr>
        <w:t>ríloha</w:t>
      </w:r>
      <w:r w:rsidR="00356859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 31</w:t>
      </w:r>
    </w:p>
    <w:p w:rsidR="00DB001E" w:rsidRDefault="00C93CF6" w:rsidP="00DB001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C93CF6">
        <w:rPr>
          <w:rFonts w:ascii="Arial" w:hAnsi="Arial" w:cs="Arial"/>
          <w:bCs/>
          <w:sz w:val="20"/>
          <w:szCs w:val="20"/>
          <w:u w:val="single"/>
          <w:lang w:val="sk-SK"/>
        </w:rPr>
        <w:t>Správu z inšpekcie</w:t>
      </w:r>
      <w:r w:rsidRPr="00C93CF6">
        <w:rPr>
          <w:rFonts w:ascii="Arial" w:hAnsi="Arial" w:cs="Arial"/>
          <w:bCs/>
          <w:sz w:val="20"/>
          <w:szCs w:val="20"/>
          <w:lang w:val="sk-SK"/>
        </w:rPr>
        <w:t xml:space="preserve"> vydáva akreditovaný inšpekčný orgán typu A na zrealizovan</w:t>
      </w:r>
      <w:r w:rsidR="00DB001E">
        <w:rPr>
          <w:rFonts w:ascii="Arial" w:hAnsi="Arial" w:cs="Arial"/>
          <w:bCs/>
          <w:sz w:val="20"/>
          <w:szCs w:val="20"/>
          <w:lang w:val="sk-SK"/>
        </w:rPr>
        <w:t xml:space="preserve">ú stavbu </w:t>
      </w:r>
      <w:r w:rsidR="00453A96">
        <w:rPr>
          <w:rFonts w:ascii="Arial" w:hAnsi="Arial" w:cs="Arial"/>
          <w:bCs/>
          <w:sz w:val="20"/>
          <w:szCs w:val="20"/>
          <w:lang w:val="sk-SK"/>
        </w:rPr>
        <w:t>.</w:t>
      </w:r>
    </w:p>
    <w:p w:rsidR="00453A96" w:rsidRPr="00B765C9" w:rsidRDefault="00453A96" w:rsidP="00DB001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u w:val="single"/>
          <w:lang w:val="sk-SK"/>
        </w:rPr>
      </w:pPr>
    </w:p>
    <w:p w:rsidR="00C93CF6" w:rsidRDefault="00DB001E" w:rsidP="00C93CF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Správa môže byť max. 3</w:t>
      </w:r>
      <w:r w:rsidR="00C93CF6" w:rsidRPr="00C93CF6">
        <w:rPr>
          <w:rFonts w:ascii="Arial" w:hAnsi="Arial" w:cs="Arial"/>
          <w:bCs/>
          <w:sz w:val="20"/>
          <w:szCs w:val="20"/>
          <w:lang w:val="sk-SK"/>
        </w:rPr>
        <w:t xml:space="preserve"> roky stará ku dňu podania žiadosti. Ak je správa vydaná na iný kontaktný zatepľovací systém ako ten, ktorý je navrhnutý v žiadosti, zhotoviteľ doloží okrem správy aj licenciu na systém, ktorý sa bude na stavbe realizovať. Správou z inšpekcie zhotoviteľ deklaruje, že už realizoval stavbu vonkajším tepelnoizolačným kontaktným systémom.</w:t>
      </w:r>
    </w:p>
    <w:p w:rsidR="0050448C" w:rsidRDefault="0050448C" w:rsidP="00C93CF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:rsidR="0050448C" w:rsidRPr="00C93CF6" w:rsidRDefault="00C93CF6" w:rsidP="00C93CF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C93CF6">
        <w:rPr>
          <w:rFonts w:ascii="Arial" w:hAnsi="Arial" w:cs="Arial"/>
          <w:bCs/>
          <w:sz w:val="20"/>
          <w:szCs w:val="20"/>
          <w:lang w:val="sk-SK"/>
        </w:rPr>
        <w:t>Správa z inšpekc</w:t>
      </w:r>
      <w:r w:rsidR="0050448C">
        <w:rPr>
          <w:rFonts w:ascii="Arial" w:hAnsi="Arial" w:cs="Arial"/>
          <w:bCs/>
          <w:sz w:val="20"/>
          <w:szCs w:val="20"/>
          <w:lang w:val="sk-SK"/>
        </w:rPr>
        <w:t>ie musí byť vyhodnotená výrokom:</w:t>
      </w:r>
      <w:r w:rsidRPr="00C93CF6">
        <w:rPr>
          <w:rFonts w:ascii="Arial" w:hAnsi="Arial" w:cs="Arial"/>
          <w:bCs/>
          <w:sz w:val="20"/>
          <w:szCs w:val="20"/>
          <w:lang w:val="sk-SK"/>
        </w:rPr>
        <w:t xml:space="preserve"> </w:t>
      </w:r>
    </w:p>
    <w:p w:rsidR="00C93CF6" w:rsidRPr="00C93CF6" w:rsidRDefault="00C93CF6" w:rsidP="0050448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C93CF6">
        <w:rPr>
          <w:rFonts w:ascii="Arial" w:hAnsi="Arial" w:cs="Arial"/>
          <w:bCs/>
          <w:sz w:val="20"/>
          <w:szCs w:val="20"/>
          <w:lang w:val="sk-SK"/>
        </w:rPr>
        <w:t>„</w:t>
      </w:r>
      <w:r w:rsidRPr="00C93CF6">
        <w:rPr>
          <w:rFonts w:ascii="Arial" w:hAnsi="Arial" w:cs="Arial"/>
          <w:bCs/>
          <w:sz w:val="20"/>
          <w:szCs w:val="20"/>
          <w:u w:val="single"/>
          <w:lang w:val="sk-SK"/>
        </w:rPr>
        <w:t>vyhovuje</w:t>
      </w:r>
      <w:r w:rsidRPr="00C93CF6">
        <w:rPr>
          <w:rFonts w:ascii="Arial" w:hAnsi="Arial" w:cs="Arial"/>
          <w:bCs/>
          <w:sz w:val="20"/>
          <w:szCs w:val="20"/>
          <w:lang w:val="sk-SK"/>
        </w:rPr>
        <w:t>“, ktorým sa navrhuje udeliť licenciu alebo ponechať licenciu v platnosti, alebo</w:t>
      </w:r>
    </w:p>
    <w:p w:rsidR="0050448C" w:rsidRDefault="00C93CF6" w:rsidP="0050448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C93CF6">
        <w:rPr>
          <w:rFonts w:ascii="Arial" w:hAnsi="Arial" w:cs="Arial"/>
          <w:bCs/>
          <w:sz w:val="20"/>
          <w:szCs w:val="20"/>
          <w:lang w:val="sk-SK"/>
        </w:rPr>
        <w:t>„</w:t>
      </w:r>
      <w:r w:rsidRPr="00C93CF6">
        <w:rPr>
          <w:rFonts w:ascii="Arial" w:hAnsi="Arial" w:cs="Arial"/>
          <w:bCs/>
          <w:sz w:val="20"/>
          <w:szCs w:val="20"/>
          <w:u w:val="single"/>
          <w:lang w:val="sk-SK"/>
        </w:rPr>
        <w:t>nevyhovuje</w:t>
      </w:r>
      <w:r w:rsidRPr="00C93CF6">
        <w:rPr>
          <w:rFonts w:ascii="Arial" w:hAnsi="Arial" w:cs="Arial"/>
          <w:bCs/>
          <w:sz w:val="20"/>
          <w:szCs w:val="20"/>
          <w:lang w:val="sk-SK"/>
        </w:rPr>
        <w:t xml:space="preserve">“, s </w:t>
      </w:r>
      <w:r w:rsidRPr="0050448C">
        <w:rPr>
          <w:rFonts w:ascii="Arial" w:hAnsi="Arial" w:cs="Arial"/>
          <w:bCs/>
          <w:sz w:val="20"/>
          <w:szCs w:val="20"/>
          <w:u w:val="single"/>
          <w:lang w:val="sk-SK"/>
        </w:rPr>
        <w:t>dočasným odmietnutím udelenia licencie</w:t>
      </w:r>
      <w:r w:rsidRPr="00C93CF6">
        <w:rPr>
          <w:rFonts w:ascii="Arial" w:hAnsi="Arial" w:cs="Arial"/>
          <w:bCs/>
          <w:sz w:val="20"/>
          <w:szCs w:val="20"/>
          <w:lang w:val="sk-SK"/>
        </w:rPr>
        <w:t xml:space="preserve">, alebo </w:t>
      </w:r>
    </w:p>
    <w:p w:rsidR="00C93CF6" w:rsidRDefault="00C93CF6" w:rsidP="0050448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50448C">
        <w:rPr>
          <w:rFonts w:ascii="Arial" w:hAnsi="Arial" w:cs="Arial"/>
          <w:bCs/>
          <w:sz w:val="20"/>
          <w:szCs w:val="20"/>
          <w:u w:val="single"/>
          <w:lang w:val="sk-SK"/>
        </w:rPr>
        <w:t>dočasným pozastavením platnosti udelenej licencie</w:t>
      </w:r>
      <w:r w:rsidRPr="00C93CF6">
        <w:rPr>
          <w:rFonts w:ascii="Arial" w:hAnsi="Arial" w:cs="Arial"/>
          <w:bCs/>
          <w:sz w:val="20"/>
          <w:szCs w:val="20"/>
          <w:lang w:val="sk-SK"/>
        </w:rPr>
        <w:t>. V tomto prípade musí doložiť aj „</w:t>
      </w:r>
      <w:r w:rsidRPr="00C93CF6">
        <w:rPr>
          <w:rFonts w:ascii="Arial" w:hAnsi="Arial" w:cs="Arial"/>
          <w:bCs/>
          <w:sz w:val="20"/>
          <w:szCs w:val="20"/>
          <w:u w:val="single"/>
          <w:lang w:val="sk-SK"/>
        </w:rPr>
        <w:t>Správu z kontroly nápravných opatrení udelených na základe zistení z inšpekcie...</w:t>
      </w:r>
      <w:r w:rsidRPr="00C93CF6">
        <w:rPr>
          <w:rFonts w:ascii="Arial" w:hAnsi="Arial" w:cs="Arial"/>
          <w:bCs/>
          <w:sz w:val="20"/>
          <w:szCs w:val="20"/>
          <w:lang w:val="sk-SK"/>
        </w:rPr>
        <w:t>“ a výsledok musí byť „</w:t>
      </w:r>
      <w:r w:rsidRPr="00C93CF6">
        <w:rPr>
          <w:rFonts w:ascii="Arial" w:hAnsi="Arial" w:cs="Arial"/>
          <w:bCs/>
          <w:sz w:val="20"/>
          <w:szCs w:val="20"/>
          <w:u w:val="single"/>
          <w:lang w:val="sk-SK"/>
        </w:rPr>
        <w:t>vyhovuje</w:t>
      </w:r>
      <w:r w:rsidRPr="00C93CF6">
        <w:rPr>
          <w:rFonts w:ascii="Arial" w:hAnsi="Arial" w:cs="Arial"/>
          <w:bCs/>
          <w:sz w:val="20"/>
          <w:szCs w:val="20"/>
          <w:lang w:val="sk-SK"/>
        </w:rPr>
        <w:t>“.</w:t>
      </w:r>
    </w:p>
    <w:p w:rsidR="00453A96" w:rsidRPr="00C93CF6" w:rsidRDefault="00453A96" w:rsidP="00C93CF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:rsidR="00C93CF6" w:rsidRDefault="00C93CF6" w:rsidP="00C93CF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C93CF6">
        <w:rPr>
          <w:rFonts w:ascii="Arial" w:hAnsi="Arial" w:cs="Arial"/>
          <w:bCs/>
          <w:sz w:val="20"/>
          <w:szCs w:val="20"/>
          <w:lang w:val="sk-SK"/>
        </w:rPr>
        <w:t>Inšpekčný certifikát  alebo licencia nenahrádza správu z inšpekcie, je len doplňujúcim dokladom v prípade použitia iného zatepľovacieho systému ETICS.</w:t>
      </w:r>
    </w:p>
    <w:p w:rsidR="00356859" w:rsidRDefault="00356859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356859" w:rsidRPr="003C657D" w:rsidRDefault="00BF3867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356859" w:rsidRPr="003C657D">
        <w:rPr>
          <w:rFonts w:ascii="Arial" w:hAnsi="Arial" w:cs="Arial"/>
          <w:b/>
          <w:sz w:val="20"/>
          <w:szCs w:val="20"/>
          <w:u w:val="single"/>
          <w:lang w:val="sk-SK"/>
        </w:rPr>
        <w:t>ríloha</w:t>
      </w:r>
      <w:r w:rsidR="00356859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 32</w:t>
      </w:r>
    </w:p>
    <w:p w:rsidR="00646D67" w:rsidRDefault="00356859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Pozri zoznam systémových porúch</w:t>
      </w:r>
      <w:r w:rsidR="00B175C6">
        <w:rPr>
          <w:rFonts w:ascii="Arial" w:hAnsi="Arial" w:cs="Arial"/>
          <w:sz w:val="20"/>
          <w:szCs w:val="20"/>
          <w:lang w:val="sk-SK"/>
        </w:rPr>
        <w:t xml:space="preserve"> </w:t>
      </w:r>
      <w:r w:rsidRPr="003C657D">
        <w:rPr>
          <w:rFonts w:ascii="Arial" w:hAnsi="Arial" w:cs="Arial"/>
          <w:sz w:val="20"/>
          <w:szCs w:val="20"/>
          <w:lang w:val="sk-SK"/>
        </w:rPr>
        <w:t xml:space="preserve">, </w:t>
      </w:r>
      <w:r w:rsidR="00B175C6">
        <w:rPr>
          <w:rFonts w:ascii="Arial" w:hAnsi="Arial" w:cs="Arial"/>
          <w:sz w:val="20"/>
          <w:szCs w:val="20"/>
          <w:lang w:val="sk-SK"/>
        </w:rPr>
        <w:t xml:space="preserve">príloha č. 32b) - </w:t>
      </w:r>
      <w:r w:rsidR="00002FCC">
        <w:rPr>
          <w:rFonts w:ascii="Arial" w:hAnsi="Arial" w:cs="Arial"/>
          <w:sz w:val="20"/>
          <w:szCs w:val="20"/>
          <w:lang w:val="sk-SK"/>
        </w:rPr>
        <w:t xml:space="preserve"> </w:t>
      </w:r>
      <w:r w:rsidR="00B175C6">
        <w:rPr>
          <w:rFonts w:ascii="Arial" w:hAnsi="Arial" w:cs="Arial"/>
          <w:sz w:val="20"/>
          <w:szCs w:val="20"/>
          <w:lang w:val="sk-SK"/>
        </w:rPr>
        <w:t xml:space="preserve">evidenčný </w:t>
      </w:r>
      <w:r w:rsidRPr="003C657D">
        <w:rPr>
          <w:rFonts w:ascii="Arial" w:hAnsi="Arial" w:cs="Arial"/>
          <w:sz w:val="20"/>
          <w:szCs w:val="20"/>
          <w:lang w:val="sk-SK"/>
        </w:rPr>
        <w:t>list a</w:t>
      </w:r>
      <w:r w:rsidR="00B175C6">
        <w:rPr>
          <w:rFonts w:ascii="Arial" w:hAnsi="Arial" w:cs="Arial"/>
          <w:sz w:val="20"/>
          <w:szCs w:val="20"/>
          <w:lang w:val="sk-SK"/>
        </w:rPr>
        <w:t xml:space="preserve"> prílohu č. 32c) - </w:t>
      </w:r>
      <w:r w:rsidR="00D9649C">
        <w:rPr>
          <w:rFonts w:ascii="Arial" w:hAnsi="Arial" w:cs="Arial"/>
          <w:sz w:val="20"/>
          <w:szCs w:val="20"/>
          <w:lang w:val="sk-SK"/>
        </w:rPr>
        <w:t>vyhlásenie</w:t>
      </w:r>
      <w:r w:rsidRPr="003C657D">
        <w:rPr>
          <w:rFonts w:ascii="Arial" w:hAnsi="Arial" w:cs="Arial"/>
          <w:sz w:val="20"/>
          <w:szCs w:val="20"/>
          <w:lang w:val="sk-SK"/>
        </w:rPr>
        <w:t>. </w:t>
      </w:r>
    </w:p>
    <w:p w:rsidR="00646D67" w:rsidRDefault="00646D67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356859" w:rsidRPr="003C657D" w:rsidRDefault="00BF3867" w:rsidP="004B2E25">
      <w:pPr>
        <w:spacing w:line="276" w:lineRule="auto"/>
        <w:rPr>
          <w:rFonts w:ascii="Arial" w:hAnsi="Arial" w:cs="Arial"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356859" w:rsidRPr="003C657D">
        <w:rPr>
          <w:rFonts w:ascii="Arial" w:hAnsi="Arial" w:cs="Arial"/>
          <w:b/>
          <w:sz w:val="20"/>
          <w:szCs w:val="20"/>
          <w:u w:val="single"/>
          <w:lang w:val="sk-SK"/>
        </w:rPr>
        <w:t>ríloha</w:t>
      </w:r>
      <w:r w:rsidR="00356859"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 33</w:t>
      </w:r>
    </w:p>
    <w:p w:rsidR="00356859" w:rsidRDefault="00356859" w:rsidP="004B2E25">
      <w:pPr>
        <w:pStyle w:val="Nadpis2"/>
        <w:spacing w:before="0" w:line="276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sk-SK"/>
        </w:rPr>
      </w:pPr>
      <w:r w:rsidRPr="003C657D">
        <w:rPr>
          <w:rFonts w:ascii="Arial" w:hAnsi="Arial" w:cs="Arial"/>
          <w:b w:val="0"/>
          <w:bCs w:val="0"/>
          <w:color w:val="auto"/>
          <w:sz w:val="20"/>
          <w:szCs w:val="20"/>
          <w:lang w:val="sk-SK"/>
        </w:rPr>
        <w:t xml:space="preserve">Poskytnutie dotácie sa dokladuje v prípade, ak dotácia bola poskytnutá na systémové poruchy, ktoré sú súčasťou obnovy bytového domu podľa stavebného povolenia a projektovej dokumentácie predloženej k žiadosti o úver. Poskytnutá dotácia v predchádzajúcich rokoch nevylučuje poskytnutie úveru na </w:t>
      </w:r>
      <w:r w:rsidRPr="003C657D">
        <w:rPr>
          <w:rFonts w:ascii="Arial" w:hAnsi="Arial" w:cs="Arial"/>
          <w:bCs w:val="0"/>
          <w:color w:val="auto"/>
          <w:sz w:val="20"/>
          <w:szCs w:val="20"/>
          <w:lang w:val="sk-SK"/>
        </w:rPr>
        <w:t>zostávajúcu časť</w:t>
      </w:r>
      <w:r w:rsidRPr="003C657D">
        <w:rPr>
          <w:rFonts w:ascii="Arial" w:hAnsi="Arial" w:cs="Arial"/>
          <w:b w:val="0"/>
          <w:bCs w:val="0"/>
          <w:color w:val="auto"/>
          <w:sz w:val="20"/>
          <w:szCs w:val="20"/>
          <w:lang w:val="sk-SK"/>
        </w:rPr>
        <w:t xml:space="preserve"> obnovy BD. Ak dotácia nebola poskytnutá,  žiadateľ to deklaruje v rámci čestného vyhlásenia v časti „F“ na tlačive žiadosti .</w:t>
      </w:r>
    </w:p>
    <w:p w:rsidR="007F3E34" w:rsidRPr="008D4B61" w:rsidRDefault="007F3E34" w:rsidP="00453A96">
      <w:pPr>
        <w:rPr>
          <w:u w:val="single"/>
          <w:lang w:val="sk-SK"/>
        </w:rPr>
      </w:pPr>
    </w:p>
    <w:p w:rsidR="007F3E34" w:rsidRPr="008D4B61" w:rsidRDefault="007F3E34" w:rsidP="00453A96">
      <w:pPr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D4B61">
        <w:rPr>
          <w:rFonts w:ascii="Arial" w:hAnsi="Arial" w:cs="Arial"/>
          <w:b/>
          <w:sz w:val="20"/>
          <w:szCs w:val="20"/>
          <w:u w:val="single"/>
          <w:lang w:val="sk-SK"/>
        </w:rPr>
        <w:t>Príloha 34</w:t>
      </w:r>
    </w:p>
    <w:p w:rsidR="007F3E34" w:rsidRDefault="007F3E34" w:rsidP="00FD458F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Zmluva so zhotoviteľom stavby vrátane rozpočtu, príloh a všetkých dodatkov (rozpočet – cena vrátane DPH).</w:t>
      </w:r>
    </w:p>
    <w:p w:rsidR="007F3E34" w:rsidRPr="00855B49" w:rsidRDefault="007F3E34" w:rsidP="00FD458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855B49">
        <w:rPr>
          <w:rFonts w:ascii="Arial" w:hAnsi="Arial" w:cs="Arial"/>
          <w:sz w:val="20"/>
          <w:szCs w:val="20"/>
          <w:lang w:val="sk-SK"/>
        </w:rPr>
        <w:t>O</w:t>
      </w:r>
      <w:r w:rsidRPr="00855B49">
        <w:rPr>
          <w:rFonts w:ascii="Arial" w:eastAsia="Calibri" w:hAnsi="Arial" w:cs="Arial"/>
          <w:sz w:val="20"/>
          <w:szCs w:val="20"/>
          <w:lang w:val="sk-SK"/>
        </w:rPr>
        <w:t>verujú sa identifikačné údaje zhotoviteľa a objednávateľa (v prípade výkonu správy správcom zmluvnou stranou za objednávateľa  musia byť uvedení vlastníci bytov a NP v zastúpení správcom, nie samotný správca)</w:t>
      </w:r>
      <w:r w:rsidR="00453A96" w:rsidRPr="00855B49">
        <w:rPr>
          <w:rFonts w:ascii="Arial" w:eastAsia="Calibri" w:hAnsi="Arial" w:cs="Arial"/>
          <w:sz w:val="20"/>
          <w:szCs w:val="20"/>
          <w:lang w:val="sk-SK"/>
        </w:rPr>
        <w:t>.</w:t>
      </w:r>
    </w:p>
    <w:p w:rsidR="007F3E34" w:rsidRPr="00855B49" w:rsidRDefault="007F3E34" w:rsidP="00FD458F">
      <w:pPr>
        <w:jc w:val="both"/>
        <w:rPr>
          <w:lang w:val="sk-SK"/>
        </w:rPr>
      </w:pPr>
    </w:p>
    <w:p w:rsidR="007F3E34" w:rsidRPr="00855B49" w:rsidRDefault="007F3E34" w:rsidP="00453A96">
      <w:pPr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55B49">
        <w:rPr>
          <w:rFonts w:ascii="Arial" w:hAnsi="Arial" w:cs="Arial"/>
          <w:b/>
          <w:sz w:val="20"/>
          <w:szCs w:val="20"/>
          <w:u w:val="single"/>
          <w:lang w:val="sk-SK"/>
        </w:rPr>
        <w:t>Prílohy 35 – 37</w:t>
      </w:r>
    </w:p>
    <w:p w:rsidR="007F3E34" w:rsidRDefault="007F3E34" w:rsidP="00FD458F">
      <w:pPr>
        <w:jc w:val="both"/>
        <w:rPr>
          <w:rFonts w:ascii="Arial" w:hAnsi="Arial" w:cs="Arial"/>
          <w:sz w:val="20"/>
          <w:szCs w:val="20"/>
          <w:lang w:val="sk-SK"/>
        </w:rPr>
      </w:pPr>
      <w:r w:rsidRPr="00855B49">
        <w:rPr>
          <w:rFonts w:ascii="Arial" w:hAnsi="Arial" w:cs="Arial"/>
          <w:sz w:val="20"/>
          <w:szCs w:val="20"/>
          <w:lang w:val="sk-SK"/>
        </w:rPr>
        <w:t xml:space="preserve">Ak je </w:t>
      </w:r>
      <w:r w:rsidR="00936232" w:rsidRPr="00855B49">
        <w:rPr>
          <w:rFonts w:ascii="Arial" w:hAnsi="Arial" w:cs="Arial"/>
          <w:sz w:val="20"/>
          <w:szCs w:val="20"/>
          <w:lang w:val="sk-SK"/>
        </w:rPr>
        <w:t xml:space="preserve">cena za </w:t>
      </w:r>
      <w:r w:rsidRPr="00855B49">
        <w:rPr>
          <w:rFonts w:ascii="Arial" w:hAnsi="Arial" w:cs="Arial"/>
          <w:sz w:val="20"/>
          <w:szCs w:val="20"/>
          <w:lang w:val="sk-SK"/>
        </w:rPr>
        <w:t>projektov</w:t>
      </w:r>
      <w:r w:rsidR="00936232" w:rsidRPr="00855B49">
        <w:rPr>
          <w:rFonts w:ascii="Arial" w:hAnsi="Arial" w:cs="Arial"/>
          <w:sz w:val="20"/>
          <w:szCs w:val="20"/>
          <w:lang w:val="sk-SK"/>
        </w:rPr>
        <w:t>ú</w:t>
      </w:r>
      <w:r w:rsidRPr="00855B49">
        <w:rPr>
          <w:rFonts w:ascii="Arial" w:hAnsi="Arial" w:cs="Arial"/>
          <w:sz w:val="20"/>
          <w:szCs w:val="20"/>
          <w:lang w:val="sk-SK"/>
        </w:rPr>
        <w:t xml:space="preserve"> dokumentáci</w:t>
      </w:r>
      <w:r w:rsidR="00936232" w:rsidRPr="00855B49">
        <w:rPr>
          <w:rFonts w:ascii="Arial" w:hAnsi="Arial" w:cs="Arial"/>
          <w:sz w:val="20"/>
          <w:szCs w:val="20"/>
          <w:lang w:val="sk-SK"/>
        </w:rPr>
        <w:t>u</w:t>
      </w:r>
      <w:r w:rsidR="00C13826" w:rsidRPr="00855B49">
        <w:rPr>
          <w:rFonts w:ascii="Arial" w:hAnsi="Arial" w:cs="Arial"/>
          <w:sz w:val="20"/>
          <w:szCs w:val="20"/>
          <w:lang w:val="sk-SK"/>
        </w:rPr>
        <w:t xml:space="preserve">, odborný posudok alebo projektové energetické hodnotenie </w:t>
      </w:r>
      <w:r w:rsidRPr="00855B49">
        <w:rPr>
          <w:rFonts w:ascii="Arial" w:hAnsi="Arial" w:cs="Arial"/>
          <w:sz w:val="20"/>
          <w:szCs w:val="20"/>
          <w:lang w:val="sk-SK"/>
        </w:rPr>
        <w:t xml:space="preserve"> súčasťou obstarávacích nákladov, je potrebné predložiť okrem zmluvy aj faktúru. V prípade, že faktúra už bola uhradená, nie je možné obstarávací náklad spätne financovať.</w:t>
      </w:r>
    </w:p>
    <w:p w:rsidR="008D0009" w:rsidRDefault="008D0009" w:rsidP="00FD458F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8D0009" w:rsidRPr="001B4403" w:rsidRDefault="008D0009" w:rsidP="00453A96">
      <w:pPr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1B4403">
        <w:rPr>
          <w:rFonts w:ascii="Arial" w:hAnsi="Arial" w:cs="Arial"/>
          <w:b/>
          <w:sz w:val="20"/>
          <w:szCs w:val="20"/>
          <w:u w:val="single"/>
          <w:lang w:val="sk-SK"/>
        </w:rPr>
        <w:t>Príloha 42</w:t>
      </w:r>
    </w:p>
    <w:p w:rsidR="008D0009" w:rsidRPr="0056057C" w:rsidRDefault="008D0009" w:rsidP="008D000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val="sk-SK"/>
        </w:rPr>
      </w:pPr>
      <w:r w:rsidRPr="0056057C">
        <w:rPr>
          <w:rFonts w:ascii="Arial" w:eastAsia="Calibri" w:hAnsi="Arial" w:cs="Arial"/>
          <w:color w:val="0070C0"/>
          <w:sz w:val="20"/>
          <w:szCs w:val="20"/>
          <w:lang w:val="sk-SK"/>
        </w:rPr>
        <w:t>Čestné vyhlásenie zhotoviteľa, že ide o výmenu výťahu podľa § 11 ods. 1 zákona a zhodu výrobku preukáže po ukončení prác</w:t>
      </w:r>
    </w:p>
    <w:p w:rsidR="008D0009" w:rsidRPr="0056057C" w:rsidRDefault="008D0009" w:rsidP="008D000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val="sk-SK"/>
        </w:rPr>
      </w:pPr>
      <w:r w:rsidRPr="0056057C">
        <w:rPr>
          <w:rFonts w:ascii="Arial" w:eastAsia="Calibri" w:hAnsi="Arial" w:cs="Arial"/>
          <w:color w:val="0070C0"/>
          <w:sz w:val="20"/>
          <w:szCs w:val="20"/>
          <w:lang w:val="sk-SK"/>
        </w:rPr>
        <w:t>certifikátom zhody výťahu alebo</w:t>
      </w:r>
    </w:p>
    <w:p w:rsidR="008D0009" w:rsidRPr="0056057C" w:rsidRDefault="008D0009" w:rsidP="008D000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val="sk-SK"/>
        </w:rPr>
      </w:pPr>
      <w:r w:rsidRPr="0056057C">
        <w:rPr>
          <w:rFonts w:ascii="Arial" w:eastAsia="Calibri" w:hAnsi="Arial" w:cs="Arial"/>
          <w:color w:val="0070C0"/>
          <w:sz w:val="20"/>
          <w:szCs w:val="20"/>
          <w:lang w:val="sk-SK"/>
        </w:rPr>
        <w:t>osvedčením o úradnej skúške alebo o opakovanej odbornej skúške alebo</w:t>
      </w:r>
    </w:p>
    <w:p w:rsidR="008D0009" w:rsidRPr="0056057C" w:rsidRDefault="008D0009" w:rsidP="008D000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val="sk-SK"/>
        </w:rPr>
      </w:pPr>
      <w:r w:rsidRPr="0056057C">
        <w:rPr>
          <w:rFonts w:ascii="Arial" w:eastAsia="Calibri" w:hAnsi="Arial" w:cs="Arial"/>
          <w:color w:val="0070C0"/>
          <w:sz w:val="20"/>
          <w:szCs w:val="20"/>
          <w:lang w:val="sk-SK"/>
        </w:rPr>
        <w:lastRenderedPageBreak/>
        <w:t>správou z odbornej prehliadky a odbornej skúšky</w:t>
      </w:r>
    </w:p>
    <w:p w:rsidR="00356859" w:rsidRPr="0056057C" w:rsidRDefault="00356859" w:rsidP="004B2E2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u w:val="single"/>
          <w:lang w:val="sk-SK"/>
        </w:rPr>
      </w:pPr>
    </w:p>
    <w:p w:rsidR="00356859" w:rsidRPr="00855B49" w:rsidRDefault="00356859" w:rsidP="004B2E25">
      <w:pPr>
        <w:pStyle w:val="Nadpis6"/>
        <w:spacing w:line="276" w:lineRule="auto"/>
        <w:rPr>
          <w:rFonts w:ascii="Arial" w:hAnsi="Arial" w:cs="Arial"/>
          <w:b/>
          <w:bCs/>
          <w:sz w:val="20"/>
          <w:szCs w:val="20"/>
          <w:lang w:val="sk-SK"/>
        </w:rPr>
      </w:pPr>
      <w:r w:rsidRPr="00855B49">
        <w:rPr>
          <w:rFonts w:ascii="Arial" w:hAnsi="Arial" w:cs="Arial"/>
          <w:b/>
          <w:bCs/>
          <w:sz w:val="20"/>
          <w:szCs w:val="20"/>
          <w:lang w:val="sk-SK"/>
        </w:rPr>
        <w:t>D. Preukázanie schopnosti platenia splátok a úrokov</w:t>
      </w:r>
    </w:p>
    <w:p w:rsidR="00356859" w:rsidRPr="00855B49" w:rsidRDefault="00356859" w:rsidP="004B2E25">
      <w:pPr>
        <w:pStyle w:val="Nadpis6"/>
        <w:spacing w:line="276" w:lineRule="auto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356859" w:rsidRPr="00855B49" w:rsidRDefault="00BF3867" w:rsidP="004B2E25">
      <w:pPr>
        <w:pStyle w:val="Nadpis6"/>
        <w:spacing w:line="276" w:lineRule="auto"/>
        <w:rPr>
          <w:rFonts w:ascii="Arial" w:hAnsi="Arial" w:cs="Arial"/>
          <w:b/>
          <w:bCs/>
          <w:sz w:val="20"/>
          <w:szCs w:val="20"/>
          <w:lang w:val="sk-SK"/>
        </w:rPr>
      </w:pPr>
      <w:r w:rsidRPr="00855B49">
        <w:rPr>
          <w:rFonts w:ascii="Arial" w:hAnsi="Arial" w:cs="Arial"/>
          <w:b/>
          <w:bCs/>
          <w:sz w:val="20"/>
          <w:szCs w:val="20"/>
          <w:lang w:val="sk-SK"/>
        </w:rPr>
        <w:t>P</w:t>
      </w:r>
      <w:r w:rsidR="00356859" w:rsidRPr="00855B49">
        <w:rPr>
          <w:rFonts w:ascii="Arial" w:hAnsi="Arial" w:cs="Arial"/>
          <w:b/>
          <w:bCs/>
          <w:sz w:val="20"/>
          <w:szCs w:val="20"/>
          <w:lang w:val="sk-SK"/>
        </w:rPr>
        <w:t xml:space="preserve">ríloha 50, </w:t>
      </w:r>
    </w:p>
    <w:p w:rsidR="00356859" w:rsidRPr="00855B49" w:rsidRDefault="00356859" w:rsidP="004B2E25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  <w:r w:rsidRPr="00855B49">
        <w:rPr>
          <w:rFonts w:ascii="Arial" w:hAnsi="Arial" w:cs="Arial"/>
          <w:sz w:val="20"/>
          <w:szCs w:val="20"/>
          <w:lang w:val="sk-SK"/>
        </w:rPr>
        <w:t xml:space="preserve">pozri </w:t>
      </w:r>
      <w:r w:rsidR="00224A8A" w:rsidRPr="00855B49">
        <w:rPr>
          <w:rFonts w:ascii="Arial" w:hAnsi="Arial" w:cs="Arial"/>
          <w:sz w:val="20"/>
          <w:szCs w:val="20"/>
          <w:lang w:val="sk-SK"/>
        </w:rPr>
        <w:t>tab. – príloha č.50</w:t>
      </w:r>
      <w:r w:rsidR="004F21D4" w:rsidRPr="00855B49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356859" w:rsidRPr="00855B49" w:rsidRDefault="00356859" w:rsidP="004B2E25">
      <w:pPr>
        <w:spacing w:line="276" w:lineRule="auto"/>
        <w:rPr>
          <w:rFonts w:ascii="Arial" w:hAnsi="Arial" w:cs="Arial"/>
          <w:strike/>
          <w:sz w:val="20"/>
          <w:szCs w:val="20"/>
          <w:lang w:val="sk-SK"/>
        </w:rPr>
      </w:pPr>
    </w:p>
    <w:p w:rsidR="00356859" w:rsidRPr="00855B49" w:rsidRDefault="00356859" w:rsidP="004B2E25">
      <w:pPr>
        <w:pStyle w:val="Nadpis6"/>
        <w:spacing w:line="276" w:lineRule="auto"/>
        <w:rPr>
          <w:rFonts w:ascii="Arial" w:hAnsi="Arial" w:cs="Arial"/>
          <w:b/>
          <w:bCs/>
          <w:sz w:val="20"/>
          <w:szCs w:val="20"/>
          <w:lang w:val="sk-SK"/>
        </w:rPr>
      </w:pPr>
      <w:r w:rsidRPr="00855B49">
        <w:rPr>
          <w:rFonts w:ascii="Arial" w:hAnsi="Arial" w:cs="Arial"/>
          <w:b/>
          <w:bCs/>
          <w:sz w:val="20"/>
          <w:szCs w:val="20"/>
          <w:lang w:val="sk-SK"/>
        </w:rPr>
        <w:t>E. Návrh na zabezpečenie záväzku</w:t>
      </w:r>
    </w:p>
    <w:p w:rsidR="00356859" w:rsidRPr="00855B49" w:rsidRDefault="00356859" w:rsidP="004B2E25">
      <w:pPr>
        <w:pStyle w:val="Nadpis6"/>
        <w:spacing w:line="276" w:lineRule="auto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356859" w:rsidRPr="00855B49" w:rsidRDefault="00BF3867" w:rsidP="004B2E25">
      <w:pPr>
        <w:pStyle w:val="Nadpis6"/>
        <w:spacing w:line="276" w:lineRule="auto"/>
        <w:rPr>
          <w:rFonts w:ascii="Arial" w:hAnsi="Arial" w:cs="Arial"/>
          <w:b/>
          <w:bCs/>
          <w:sz w:val="20"/>
          <w:szCs w:val="20"/>
          <w:lang w:val="sk-SK"/>
        </w:rPr>
      </w:pPr>
      <w:r w:rsidRPr="00855B49">
        <w:rPr>
          <w:rFonts w:ascii="Arial" w:hAnsi="Arial" w:cs="Arial"/>
          <w:b/>
          <w:bCs/>
          <w:sz w:val="20"/>
          <w:szCs w:val="20"/>
          <w:lang w:val="sk-SK"/>
        </w:rPr>
        <w:t>P</w:t>
      </w:r>
      <w:r w:rsidR="00356859" w:rsidRPr="00855B49">
        <w:rPr>
          <w:rFonts w:ascii="Arial" w:hAnsi="Arial" w:cs="Arial"/>
          <w:b/>
          <w:bCs/>
          <w:sz w:val="20"/>
          <w:szCs w:val="20"/>
          <w:lang w:val="sk-SK"/>
        </w:rPr>
        <w:t>ríloha 63 - 64</w:t>
      </w:r>
    </w:p>
    <w:p w:rsidR="00356859" w:rsidRPr="00855B49" w:rsidRDefault="00356859" w:rsidP="004B2E25">
      <w:pPr>
        <w:pStyle w:val="Zkladntext2"/>
        <w:overflowPunct/>
        <w:autoSpaceDE/>
        <w:autoSpaceDN/>
        <w:adjustRightInd/>
        <w:spacing w:line="276" w:lineRule="auto"/>
        <w:rPr>
          <w:rFonts w:ascii="Arial" w:hAnsi="Arial" w:cs="Arial"/>
          <w:sz w:val="20"/>
          <w:lang w:val="sk-SK"/>
        </w:rPr>
      </w:pPr>
      <w:r w:rsidRPr="00855B49">
        <w:rPr>
          <w:rFonts w:ascii="Arial" w:hAnsi="Arial" w:cs="Arial"/>
          <w:sz w:val="20"/>
          <w:lang w:val="sk-SK"/>
        </w:rPr>
        <w:t xml:space="preserve">Počas lehoty splatnosti úveru </w:t>
      </w:r>
      <w:r w:rsidRPr="00855B49">
        <w:rPr>
          <w:rFonts w:ascii="Arial" w:hAnsi="Arial" w:cs="Arial"/>
          <w:bCs/>
          <w:sz w:val="20"/>
          <w:lang w:val="sk-SK"/>
        </w:rPr>
        <w:t xml:space="preserve">musia byť </w:t>
      </w:r>
      <w:r w:rsidR="00C36583" w:rsidRPr="00C36583">
        <w:rPr>
          <w:rFonts w:ascii="Arial" w:hAnsi="Arial" w:cs="Arial"/>
          <w:bCs/>
          <w:color w:val="0070C0"/>
          <w:sz w:val="20"/>
          <w:lang w:val="sk-SK"/>
        </w:rPr>
        <w:t>na</w:t>
      </w:r>
      <w:r w:rsidR="00C36583">
        <w:rPr>
          <w:rFonts w:ascii="Arial" w:hAnsi="Arial" w:cs="Arial"/>
          <w:bCs/>
          <w:sz w:val="20"/>
          <w:lang w:val="sk-SK"/>
        </w:rPr>
        <w:t xml:space="preserve"> </w:t>
      </w:r>
      <w:r w:rsidR="0034447C" w:rsidRPr="0034447C">
        <w:rPr>
          <w:rFonts w:ascii="Arial" w:hAnsi="Arial" w:cs="Arial"/>
          <w:bCs/>
          <w:color w:val="0070C0"/>
          <w:sz w:val="20"/>
          <w:lang w:val="sk-SK"/>
        </w:rPr>
        <w:t xml:space="preserve">splátkovom </w:t>
      </w:r>
      <w:r w:rsidRPr="0034447C">
        <w:rPr>
          <w:rFonts w:ascii="Arial" w:hAnsi="Arial" w:cs="Arial"/>
          <w:bCs/>
          <w:color w:val="0070C0"/>
          <w:sz w:val="20"/>
          <w:lang w:val="sk-SK"/>
        </w:rPr>
        <w:t>účte</w:t>
      </w:r>
      <w:r w:rsidR="00C36583">
        <w:rPr>
          <w:rFonts w:ascii="Arial" w:hAnsi="Arial" w:cs="Arial"/>
          <w:bCs/>
          <w:color w:val="0070C0"/>
          <w:sz w:val="20"/>
          <w:lang w:val="sk-SK"/>
        </w:rPr>
        <w:t xml:space="preserve"> klienta</w:t>
      </w:r>
      <w:r w:rsidR="0034447C">
        <w:rPr>
          <w:rFonts w:ascii="Arial" w:hAnsi="Arial" w:cs="Arial"/>
          <w:bCs/>
          <w:sz w:val="20"/>
          <w:lang w:val="sk-SK"/>
        </w:rPr>
        <w:t xml:space="preserve"> </w:t>
      </w:r>
      <w:r w:rsidRPr="00855B49">
        <w:rPr>
          <w:rFonts w:ascii="Arial" w:hAnsi="Arial" w:cs="Arial"/>
          <w:bCs/>
          <w:sz w:val="20"/>
          <w:lang w:val="sk-SK"/>
        </w:rPr>
        <w:t>vinkulované 3 mesačné splátky úveru v prospech ŠFRB.</w:t>
      </w:r>
      <w:r w:rsidRPr="00855B49">
        <w:rPr>
          <w:rFonts w:ascii="Arial" w:hAnsi="Arial" w:cs="Arial"/>
          <w:sz w:val="20"/>
          <w:lang w:val="sk-SK"/>
        </w:rPr>
        <w:t xml:space="preserve"> </w:t>
      </w:r>
    </w:p>
    <w:p w:rsidR="007F3E34" w:rsidRPr="00855B49" w:rsidRDefault="00936232" w:rsidP="004B2E25">
      <w:pPr>
        <w:pStyle w:val="Zkladntext2"/>
        <w:overflowPunct/>
        <w:autoSpaceDE/>
        <w:autoSpaceDN/>
        <w:adjustRightInd/>
        <w:spacing w:line="276" w:lineRule="auto"/>
        <w:rPr>
          <w:rFonts w:ascii="Arial" w:hAnsi="Arial" w:cs="Arial"/>
          <w:sz w:val="20"/>
          <w:lang w:val="sk-SK"/>
        </w:rPr>
      </w:pPr>
      <w:r w:rsidRPr="00855B49">
        <w:rPr>
          <w:rFonts w:ascii="Arial" w:eastAsia="Calibri" w:hAnsi="Arial" w:cs="Arial"/>
          <w:sz w:val="20"/>
          <w:lang w:val="sk-SK"/>
        </w:rPr>
        <w:t>V zmluve o bežnom účte,</w:t>
      </w:r>
      <w:r w:rsidRPr="00855B49" w:rsidDel="00936232">
        <w:rPr>
          <w:rFonts w:ascii="Arial" w:eastAsia="Calibri" w:hAnsi="Arial" w:cs="Arial"/>
          <w:sz w:val="20"/>
          <w:lang w:val="sk-SK"/>
        </w:rPr>
        <w:t xml:space="preserve"> </w:t>
      </w:r>
      <w:r w:rsidR="00571973" w:rsidRPr="00855B49">
        <w:rPr>
          <w:rFonts w:ascii="Arial" w:eastAsia="Calibri" w:hAnsi="Arial" w:cs="Arial"/>
          <w:sz w:val="20"/>
          <w:lang w:val="sk-SK"/>
        </w:rPr>
        <w:t xml:space="preserve"> na ktorom je vedený FPÚO v bytovom  dome</w:t>
      </w:r>
      <w:r w:rsidRPr="00855B49">
        <w:rPr>
          <w:rFonts w:ascii="Arial" w:eastAsia="Calibri" w:hAnsi="Arial" w:cs="Arial"/>
          <w:sz w:val="20"/>
          <w:lang w:val="sk-SK"/>
        </w:rPr>
        <w:t>,</w:t>
      </w:r>
      <w:r w:rsidR="00571973" w:rsidRPr="00855B49">
        <w:rPr>
          <w:rFonts w:ascii="Arial" w:eastAsia="Calibri" w:hAnsi="Arial" w:cs="Arial"/>
          <w:sz w:val="20"/>
          <w:lang w:val="sk-SK"/>
        </w:rPr>
        <w:t xml:space="preserve"> sú </w:t>
      </w:r>
      <w:r w:rsidRPr="00855B49">
        <w:rPr>
          <w:rFonts w:ascii="Arial" w:eastAsia="Calibri" w:hAnsi="Arial" w:cs="Arial"/>
          <w:sz w:val="20"/>
          <w:lang w:val="sk-SK"/>
        </w:rPr>
        <w:t xml:space="preserve">ako majitelia účtu uvedení </w:t>
      </w:r>
      <w:r w:rsidR="00571973" w:rsidRPr="00855B49">
        <w:rPr>
          <w:rFonts w:ascii="Arial" w:eastAsia="Calibri" w:hAnsi="Arial" w:cs="Arial"/>
          <w:sz w:val="20"/>
          <w:lang w:val="sk-SK"/>
        </w:rPr>
        <w:t>vlastníci bytov a NP v zastúpení správcom alebo SVB, nie samotný správca.</w:t>
      </w:r>
    </w:p>
    <w:p w:rsidR="00356859" w:rsidRPr="00855B49" w:rsidRDefault="00356859" w:rsidP="004B2E25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</w:p>
    <w:p w:rsidR="00356859" w:rsidRPr="003C657D" w:rsidRDefault="00356859" w:rsidP="004B2E25">
      <w:pPr>
        <w:pStyle w:val="Nadpis6"/>
        <w:spacing w:line="276" w:lineRule="auto"/>
        <w:rPr>
          <w:rFonts w:ascii="Arial" w:hAnsi="Arial" w:cs="Arial"/>
          <w:b/>
          <w:bCs/>
          <w:sz w:val="20"/>
          <w:szCs w:val="20"/>
          <w:lang w:val="sk-SK"/>
        </w:rPr>
      </w:pPr>
      <w:r w:rsidRPr="003C657D">
        <w:rPr>
          <w:rFonts w:ascii="Arial" w:hAnsi="Arial" w:cs="Arial"/>
          <w:b/>
          <w:bCs/>
          <w:sz w:val="20"/>
          <w:szCs w:val="20"/>
          <w:lang w:val="sk-SK"/>
        </w:rPr>
        <w:t>F. Preukázanie splnenia podmienok podľa §9, ods. 2 zákona</w:t>
      </w:r>
    </w:p>
    <w:p w:rsidR="00356859" w:rsidRPr="003C657D" w:rsidRDefault="00356859" w:rsidP="004B2E25">
      <w:pPr>
        <w:pStyle w:val="Nadpis6"/>
        <w:spacing w:line="276" w:lineRule="auto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356859" w:rsidRPr="003C657D" w:rsidRDefault="00BF3867" w:rsidP="004B2E25">
      <w:pPr>
        <w:pStyle w:val="Nadpis6"/>
        <w:spacing w:line="276" w:lineRule="auto"/>
        <w:rPr>
          <w:rFonts w:ascii="Arial" w:hAnsi="Arial" w:cs="Arial"/>
          <w:b/>
          <w:bCs/>
          <w:sz w:val="20"/>
          <w:szCs w:val="20"/>
          <w:lang w:val="sk-SK"/>
        </w:rPr>
      </w:pPr>
      <w:r w:rsidRPr="003C657D">
        <w:rPr>
          <w:rFonts w:ascii="Arial" w:hAnsi="Arial" w:cs="Arial"/>
          <w:b/>
          <w:bCs/>
          <w:sz w:val="20"/>
          <w:szCs w:val="20"/>
          <w:lang w:val="sk-SK"/>
        </w:rPr>
        <w:t>P</w:t>
      </w:r>
      <w:r w:rsidR="00356859" w:rsidRPr="003C657D">
        <w:rPr>
          <w:rFonts w:ascii="Arial" w:hAnsi="Arial" w:cs="Arial"/>
          <w:b/>
          <w:bCs/>
          <w:sz w:val="20"/>
          <w:szCs w:val="20"/>
          <w:lang w:val="sk-SK"/>
        </w:rPr>
        <w:t>ríloha 70 - 73</w:t>
      </w:r>
    </w:p>
    <w:p w:rsidR="0032444C" w:rsidRDefault="00356859" w:rsidP="0032444C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Ak správca prikladá uvedené dok</w:t>
      </w:r>
      <w:r w:rsidR="00B175C6">
        <w:rPr>
          <w:rFonts w:ascii="Arial" w:hAnsi="Arial" w:cs="Arial"/>
          <w:sz w:val="20"/>
          <w:szCs w:val="20"/>
          <w:lang w:val="sk-SK"/>
        </w:rPr>
        <w:t>lady k viacerým žiadostiam, k prvej  žiadosti pred</w:t>
      </w:r>
      <w:r w:rsidRPr="003C657D">
        <w:rPr>
          <w:rFonts w:ascii="Arial" w:hAnsi="Arial" w:cs="Arial"/>
          <w:sz w:val="20"/>
          <w:szCs w:val="20"/>
          <w:lang w:val="sk-SK"/>
        </w:rPr>
        <w:t>loží originály potvrde</w:t>
      </w:r>
      <w:r w:rsidR="00B175C6">
        <w:rPr>
          <w:rFonts w:ascii="Arial" w:hAnsi="Arial" w:cs="Arial"/>
          <w:sz w:val="20"/>
          <w:szCs w:val="20"/>
          <w:lang w:val="sk-SK"/>
        </w:rPr>
        <w:t>ní a k ostatným žiadostiam predlo</w:t>
      </w:r>
      <w:r w:rsidRPr="003C657D">
        <w:rPr>
          <w:rFonts w:ascii="Arial" w:hAnsi="Arial" w:cs="Arial"/>
          <w:sz w:val="20"/>
          <w:szCs w:val="20"/>
          <w:lang w:val="sk-SK"/>
        </w:rPr>
        <w:t>ží kópie</w:t>
      </w:r>
      <w:r w:rsidR="00B175C6">
        <w:rPr>
          <w:rFonts w:ascii="Arial" w:hAnsi="Arial" w:cs="Arial"/>
          <w:sz w:val="20"/>
          <w:szCs w:val="20"/>
          <w:lang w:val="sk-SK"/>
        </w:rPr>
        <w:t xml:space="preserve"> s vyznačením zhody s originálom,</w:t>
      </w:r>
      <w:r w:rsidRPr="003C657D">
        <w:rPr>
          <w:rFonts w:ascii="Arial" w:hAnsi="Arial" w:cs="Arial"/>
          <w:sz w:val="20"/>
          <w:szCs w:val="20"/>
          <w:lang w:val="sk-SK"/>
        </w:rPr>
        <w:t xml:space="preserve"> potvrdené zamestnancom MÚ pričom uvedie, v ktorej žiadosti sú predložené originály. </w:t>
      </w:r>
    </w:p>
    <w:p w:rsidR="00646D67" w:rsidRDefault="00646D67" w:rsidP="0032444C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356859" w:rsidRPr="00646D67" w:rsidRDefault="00356859" w:rsidP="0032444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646D67">
        <w:rPr>
          <w:rFonts w:ascii="Arial" w:hAnsi="Arial" w:cs="Arial"/>
          <w:b/>
          <w:bCs/>
          <w:sz w:val="20"/>
          <w:szCs w:val="20"/>
          <w:u w:val="single"/>
          <w:lang w:val="sk-SK"/>
        </w:rPr>
        <w:t>G. Ďalšie doklady</w:t>
      </w:r>
    </w:p>
    <w:p w:rsidR="00356859" w:rsidRPr="003C657D" w:rsidRDefault="00356859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356859" w:rsidRDefault="00BF3867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356859" w:rsidRPr="003C657D">
        <w:rPr>
          <w:rFonts w:ascii="Arial" w:hAnsi="Arial" w:cs="Arial"/>
          <w:b/>
          <w:sz w:val="20"/>
          <w:szCs w:val="20"/>
          <w:u w:val="single"/>
          <w:lang w:val="sk-SK"/>
        </w:rPr>
        <w:t>ríloha 80</w:t>
      </w:r>
    </w:p>
    <w:p w:rsidR="003E264E" w:rsidRPr="00332FA9" w:rsidRDefault="003E264E" w:rsidP="00215E04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32FA9">
        <w:rPr>
          <w:rFonts w:ascii="Arial" w:hAnsi="Arial" w:cs="Arial"/>
          <w:sz w:val="20"/>
          <w:szCs w:val="20"/>
          <w:lang w:val="sk-SK"/>
        </w:rPr>
        <w:t>Zoznam vlastníkov bytov</w:t>
      </w:r>
      <w:r w:rsidR="00215E04" w:rsidRPr="00332FA9">
        <w:rPr>
          <w:rFonts w:ascii="Arial" w:hAnsi="Arial" w:cs="Arial"/>
          <w:sz w:val="20"/>
          <w:szCs w:val="20"/>
          <w:lang w:val="sk-SK"/>
        </w:rPr>
        <w:t xml:space="preserve"> vykonávajúcich v byte podnikateľskú činnosť,</w:t>
      </w:r>
      <w:r w:rsidRPr="00332FA9">
        <w:rPr>
          <w:rFonts w:ascii="Arial" w:hAnsi="Arial" w:cs="Arial"/>
          <w:sz w:val="20"/>
          <w:szCs w:val="20"/>
          <w:lang w:val="sk-SK"/>
        </w:rPr>
        <w:t xml:space="preserve"> s údajmi potrebnými k preveren</w:t>
      </w:r>
      <w:r w:rsidR="00301AEF" w:rsidRPr="00332FA9">
        <w:rPr>
          <w:rFonts w:ascii="Arial" w:hAnsi="Arial" w:cs="Arial"/>
          <w:sz w:val="20"/>
          <w:szCs w:val="20"/>
          <w:lang w:val="sk-SK"/>
        </w:rPr>
        <w:t xml:space="preserve">iu prijatia minimálnej pomoci </w:t>
      </w:r>
      <w:r w:rsidRPr="00332FA9">
        <w:rPr>
          <w:rFonts w:ascii="Arial" w:hAnsi="Arial" w:cs="Arial"/>
          <w:sz w:val="20"/>
          <w:szCs w:val="20"/>
          <w:lang w:val="sk-SK"/>
        </w:rPr>
        <w:t>(tabuľka podľa prílohy č.80</w:t>
      </w:r>
      <w:r w:rsidR="00794275">
        <w:rPr>
          <w:rFonts w:ascii="Arial" w:hAnsi="Arial" w:cs="Arial"/>
          <w:sz w:val="20"/>
          <w:szCs w:val="20"/>
          <w:lang w:val="sk-SK"/>
        </w:rPr>
        <w:t>, vzor č.10)</w:t>
      </w:r>
    </w:p>
    <w:p w:rsidR="00794275" w:rsidRDefault="00794275" w:rsidP="00794275">
      <w:pPr>
        <w:jc w:val="both"/>
        <w:rPr>
          <w:rFonts w:ascii="Arial" w:hAnsi="Arial" w:cs="Arial"/>
          <w:color w:val="0070C0"/>
          <w:sz w:val="20"/>
          <w:szCs w:val="20"/>
        </w:rPr>
      </w:pP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Tlačivo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čestné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vyhlásenie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je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súčasťou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prílohy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č. 80 k 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žiadosti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o 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poskytnutie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podpory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zo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Štátneho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fondu rozvoja bývania,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vypĺňa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ho len vlastník bytu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vykonávajúci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v byte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hospodársku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činnosť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 xml:space="preserve"> (fyzická osoba </w:t>
      </w:r>
      <w:proofErr w:type="spellStart"/>
      <w:r w:rsidRPr="00794275">
        <w:rPr>
          <w:rFonts w:ascii="Arial" w:hAnsi="Arial" w:cs="Arial"/>
          <w:color w:val="0070C0"/>
          <w:sz w:val="20"/>
          <w:szCs w:val="20"/>
        </w:rPr>
        <w:t>podnikateľ</w:t>
      </w:r>
      <w:proofErr w:type="spellEnd"/>
      <w:r w:rsidRPr="00794275">
        <w:rPr>
          <w:rFonts w:ascii="Arial" w:hAnsi="Arial" w:cs="Arial"/>
          <w:color w:val="0070C0"/>
          <w:sz w:val="20"/>
          <w:szCs w:val="20"/>
        </w:rPr>
        <w:t>, právnická osoba)</w:t>
      </w:r>
    </w:p>
    <w:p w:rsidR="00794275" w:rsidRPr="00794275" w:rsidRDefault="00794275" w:rsidP="00794275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  <w:r w:rsidRPr="00794275">
        <w:rPr>
          <w:rFonts w:ascii="Arial" w:hAnsi="Arial" w:cs="Arial"/>
          <w:color w:val="0070C0"/>
          <w:sz w:val="20"/>
          <w:szCs w:val="20"/>
          <w:lang w:val="sk-SK"/>
        </w:rPr>
        <w:t>(podľa prílohy č.80, vzor č.1</w:t>
      </w:r>
      <w:r>
        <w:rPr>
          <w:rFonts w:ascii="Arial" w:hAnsi="Arial" w:cs="Arial"/>
          <w:color w:val="0070C0"/>
          <w:sz w:val="20"/>
          <w:szCs w:val="20"/>
          <w:lang w:val="sk-SK"/>
        </w:rPr>
        <w:t>1</w:t>
      </w:r>
      <w:r w:rsidRPr="00794275">
        <w:rPr>
          <w:rFonts w:ascii="Arial" w:hAnsi="Arial" w:cs="Arial"/>
          <w:color w:val="0070C0"/>
          <w:sz w:val="20"/>
          <w:szCs w:val="20"/>
          <w:lang w:val="sk-SK"/>
        </w:rPr>
        <w:t>)</w:t>
      </w:r>
    </w:p>
    <w:p w:rsidR="00794275" w:rsidRPr="00794275" w:rsidRDefault="00794275" w:rsidP="00794275">
      <w:pPr>
        <w:spacing w:after="120"/>
        <w:jc w:val="both"/>
        <w:rPr>
          <w:rFonts w:ascii="Arial" w:hAnsi="Arial" w:cs="Arial"/>
          <w:color w:val="0070C0"/>
          <w:sz w:val="20"/>
          <w:szCs w:val="20"/>
        </w:rPr>
      </w:pPr>
    </w:p>
    <w:p w:rsidR="003E264E" w:rsidRPr="003E264E" w:rsidRDefault="003E264E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ríloha 81</w:t>
      </w:r>
    </w:p>
    <w:p w:rsidR="00356859" w:rsidRPr="003C657D" w:rsidRDefault="00356859" w:rsidP="00A17AC5">
      <w:pPr>
        <w:overflowPunct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Pod živelnou udalosťou rozumieme povodeň, záplava, víchrica, úder blesku, požiar, krupobitie, zosuv pôdy, zrútenie skaly alebo zemín, </w:t>
      </w:r>
      <w:proofErr w:type="spellStart"/>
      <w:r w:rsidRPr="003C657D">
        <w:rPr>
          <w:rFonts w:ascii="Arial" w:hAnsi="Arial" w:cs="Arial"/>
          <w:sz w:val="20"/>
          <w:szCs w:val="20"/>
          <w:lang w:val="sk-SK"/>
        </w:rPr>
        <w:t>zasuv</w:t>
      </w:r>
      <w:proofErr w:type="spellEnd"/>
      <w:r w:rsidRPr="003C657D">
        <w:rPr>
          <w:rFonts w:ascii="Arial" w:hAnsi="Arial" w:cs="Arial"/>
          <w:sz w:val="20"/>
          <w:szCs w:val="20"/>
          <w:lang w:val="sk-SK"/>
        </w:rPr>
        <w:t xml:space="preserve"> alebo zrútenie lavíny, zemetrasenie dosahujúce aspoň 5. stupeň medzinárodnej stupnice udávajúcej makroskopické účinky zemetrasenia.</w:t>
      </w:r>
    </w:p>
    <w:p w:rsidR="004B2EA1" w:rsidRDefault="004B2EA1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356859" w:rsidRDefault="00744993" w:rsidP="004B2E25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>Vzory t</w:t>
      </w:r>
      <w:r w:rsidR="0007139F">
        <w:rPr>
          <w:rFonts w:ascii="Arial" w:hAnsi="Arial" w:cs="Arial"/>
          <w:b/>
          <w:sz w:val="20"/>
          <w:szCs w:val="20"/>
          <w:u w:val="single"/>
          <w:lang w:val="sk-SK"/>
        </w:rPr>
        <w:t>abu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liek</w:t>
      </w:r>
      <w:r w:rsidR="0007139F">
        <w:rPr>
          <w:rFonts w:ascii="Arial" w:hAnsi="Arial" w:cs="Arial"/>
          <w:b/>
          <w:sz w:val="20"/>
          <w:szCs w:val="20"/>
          <w:u w:val="single"/>
          <w:lang w:val="sk-SK"/>
        </w:rPr>
        <w:t>, čestné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ho</w:t>
      </w:r>
      <w:r w:rsidR="0007139F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vyhlásenia, in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ých</w:t>
      </w:r>
      <w:r w:rsidR="0007139F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doklad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ov</w:t>
      </w:r>
      <w:r w:rsidR="0007139F">
        <w:rPr>
          <w:rFonts w:ascii="Arial" w:hAnsi="Arial" w:cs="Arial"/>
          <w:b/>
          <w:sz w:val="20"/>
          <w:szCs w:val="20"/>
          <w:u w:val="single"/>
          <w:lang w:val="sk-SK"/>
        </w:rPr>
        <w:t>:</w:t>
      </w:r>
    </w:p>
    <w:p w:rsidR="00B42777" w:rsidRPr="00B42777" w:rsidRDefault="00D45F62" w:rsidP="00B42777">
      <w:pPr>
        <w:numPr>
          <w:ilvl w:val="3"/>
          <w:numId w:val="12"/>
        </w:numPr>
        <w:tabs>
          <w:tab w:val="clear" w:pos="2880"/>
        </w:tabs>
        <w:spacing w:line="276" w:lineRule="auto"/>
        <w:ind w:left="426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Vzor č. </w:t>
      </w:r>
      <w:r w:rsidR="006A64BC">
        <w:rPr>
          <w:rFonts w:ascii="Arial" w:hAnsi="Arial" w:cs="Arial"/>
          <w:sz w:val="20"/>
          <w:szCs w:val="20"/>
          <w:lang w:val="sk-SK"/>
        </w:rPr>
        <w:t>1</w:t>
      </w:r>
      <w:r>
        <w:rPr>
          <w:rFonts w:ascii="Arial" w:hAnsi="Arial" w:cs="Arial"/>
          <w:sz w:val="20"/>
          <w:szCs w:val="20"/>
          <w:lang w:val="sk-SK"/>
        </w:rPr>
        <w:t xml:space="preserve"> k </w:t>
      </w:r>
      <w:r w:rsidR="00FB4C12">
        <w:rPr>
          <w:rFonts w:ascii="Arial" w:hAnsi="Arial" w:cs="Arial"/>
          <w:sz w:val="20"/>
          <w:szCs w:val="20"/>
          <w:lang w:val="sk-SK"/>
        </w:rPr>
        <w:t>Príloh</w:t>
      </w:r>
      <w:r>
        <w:rPr>
          <w:rFonts w:ascii="Arial" w:hAnsi="Arial" w:cs="Arial"/>
          <w:sz w:val="20"/>
          <w:szCs w:val="20"/>
          <w:lang w:val="sk-SK"/>
        </w:rPr>
        <w:t>e</w:t>
      </w:r>
      <w:r w:rsidR="00EC5601">
        <w:rPr>
          <w:rFonts w:ascii="Arial" w:hAnsi="Arial" w:cs="Arial"/>
          <w:sz w:val="20"/>
          <w:szCs w:val="20"/>
          <w:lang w:val="sk-SK"/>
        </w:rPr>
        <w:t xml:space="preserve"> č.</w:t>
      </w:r>
      <w:r w:rsidR="00FB4C12">
        <w:rPr>
          <w:rFonts w:ascii="Arial" w:hAnsi="Arial" w:cs="Arial"/>
          <w:sz w:val="20"/>
          <w:szCs w:val="20"/>
          <w:lang w:val="sk-SK"/>
        </w:rPr>
        <w:t xml:space="preserve"> 1</w:t>
      </w:r>
      <w:r w:rsidR="00663FD1">
        <w:rPr>
          <w:rFonts w:ascii="Arial" w:hAnsi="Arial" w:cs="Arial"/>
          <w:sz w:val="20"/>
          <w:szCs w:val="20"/>
          <w:lang w:val="sk-SK"/>
        </w:rPr>
        <w:t>0.</w:t>
      </w:r>
      <w:r w:rsidR="00FB4C12">
        <w:rPr>
          <w:rFonts w:ascii="Arial" w:hAnsi="Arial" w:cs="Arial"/>
          <w:sz w:val="20"/>
          <w:szCs w:val="20"/>
          <w:lang w:val="sk-SK"/>
        </w:rPr>
        <w:t xml:space="preserve"> - </w:t>
      </w:r>
      <w:r w:rsidR="00356859" w:rsidRPr="003C657D">
        <w:rPr>
          <w:rFonts w:ascii="Arial" w:hAnsi="Arial" w:cs="Arial"/>
          <w:sz w:val="20"/>
          <w:szCs w:val="20"/>
          <w:lang w:val="sk-SK"/>
        </w:rPr>
        <w:t>Tabuľka pre výpočet výšky úveru a</w:t>
      </w:r>
      <w:r w:rsidR="00B42777">
        <w:rPr>
          <w:rFonts w:ascii="Arial" w:hAnsi="Arial" w:cs="Arial"/>
          <w:sz w:val="20"/>
          <w:szCs w:val="20"/>
          <w:lang w:val="sk-SK"/>
        </w:rPr>
        <w:t> </w:t>
      </w:r>
      <w:r w:rsidR="00356859" w:rsidRPr="003C657D">
        <w:rPr>
          <w:rFonts w:ascii="Arial" w:hAnsi="Arial" w:cs="Arial"/>
          <w:sz w:val="20"/>
          <w:szCs w:val="20"/>
          <w:lang w:val="sk-SK"/>
        </w:rPr>
        <w:t>úroku</w:t>
      </w:r>
    </w:p>
    <w:p w:rsidR="00356859" w:rsidRDefault="006A64BC" w:rsidP="00B42777">
      <w:pPr>
        <w:numPr>
          <w:ilvl w:val="3"/>
          <w:numId w:val="12"/>
        </w:numPr>
        <w:tabs>
          <w:tab w:val="clear" w:pos="2880"/>
        </w:tabs>
        <w:spacing w:line="276" w:lineRule="auto"/>
        <w:ind w:left="426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Vzor č.</w:t>
      </w:r>
      <w:r w:rsidR="00D45F6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2 </w:t>
      </w:r>
      <w:r w:rsidR="00D45F62">
        <w:rPr>
          <w:rFonts w:ascii="Arial" w:hAnsi="Arial" w:cs="Arial"/>
          <w:sz w:val="20"/>
          <w:szCs w:val="20"/>
          <w:lang w:val="sk-SK"/>
        </w:rPr>
        <w:t>k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240477" w:rsidRPr="00B42777">
        <w:rPr>
          <w:rFonts w:ascii="Arial" w:hAnsi="Arial" w:cs="Arial"/>
          <w:sz w:val="20"/>
          <w:szCs w:val="20"/>
          <w:lang w:val="sk-SK"/>
        </w:rPr>
        <w:t>Príloh</w:t>
      </w:r>
      <w:r w:rsidR="00D45F62">
        <w:rPr>
          <w:rFonts w:ascii="Arial" w:hAnsi="Arial" w:cs="Arial"/>
          <w:sz w:val="20"/>
          <w:szCs w:val="20"/>
          <w:lang w:val="sk-SK"/>
        </w:rPr>
        <w:t>e</w:t>
      </w:r>
      <w:r w:rsidR="00240477" w:rsidRPr="00B42777">
        <w:rPr>
          <w:rFonts w:ascii="Arial" w:hAnsi="Arial" w:cs="Arial"/>
          <w:sz w:val="20"/>
          <w:szCs w:val="20"/>
          <w:lang w:val="sk-SK"/>
        </w:rPr>
        <w:t xml:space="preserve"> </w:t>
      </w:r>
      <w:r w:rsidR="00EC5601" w:rsidRPr="00B42777">
        <w:rPr>
          <w:rFonts w:ascii="Arial" w:hAnsi="Arial" w:cs="Arial"/>
          <w:sz w:val="20"/>
          <w:szCs w:val="20"/>
          <w:lang w:val="sk-SK"/>
        </w:rPr>
        <w:t xml:space="preserve"> č.</w:t>
      </w:r>
      <w:r w:rsidR="00497077" w:rsidRPr="00B42777">
        <w:rPr>
          <w:rFonts w:ascii="Arial" w:hAnsi="Arial" w:cs="Arial"/>
          <w:sz w:val="20"/>
          <w:szCs w:val="20"/>
          <w:lang w:val="sk-SK"/>
        </w:rPr>
        <w:t xml:space="preserve"> </w:t>
      </w:r>
      <w:r w:rsidR="00240477" w:rsidRPr="00B42777">
        <w:rPr>
          <w:rFonts w:ascii="Arial" w:hAnsi="Arial" w:cs="Arial"/>
          <w:sz w:val="20"/>
          <w:szCs w:val="20"/>
          <w:lang w:val="sk-SK"/>
        </w:rPr>
        <w:t xml:space="preserve">25 - </w:t>
      </w:r>
      <w:r w:rsidR="004060AE" w:rsidRPr="00B42777">
        <w:rPr>
          <w:rFonts w:ascii="Arial" w:hAnsi="Arial" w:cs="Arial"/>
          <w:sz w:val="20"/>
          <w:szCs w:val="20"/>
          <w:lang w:val="sk-SK"/>
        </w:rPr>
        <w:t>V</w:t>
      </w:r>
      <w:r w:rsidR="00240477" w:rsidRPr="00B42777">
        <w:rPr>
          <w:rFonts w:ascii="Arial" w:hAnsi="Arial" w:cs="Arial"/>
          <w:sz w:val="20"/>
          <w:szCs w:val="20"/>
          <w:lang w:val="sk-SK"/>
        </w:rPr>
        <w:t xml:space="preserve">yhlásenie odborného technického </w:t>
      </w:r>
      <w:proofErr w:type="spellStart"/>
      <w:r w:rsidR="00240477" w:rsidRPr="00B42777">
        <w:rPr>
          <w:rFonts w:ascii="Arial" w:hAnsi="Arial" w:cs="Arial"/>
          <w:sz w:val="20"/>
          <w:szCs w:val="20"/>
          <w:lang w:val="sk-SK"/>
        </w:rPr>
        <w:t>dozora</w:t>
      </w:r>
      <w:proofErr w:type="spellEnd"/>
      <w:r w:rsidR="00240477" w:rsidRPr="00B42777">
        <w:rPr>
          <w:rFonts w:ascii="Arial" w:hAnsi="Arial" w:cs="Arial"/>
          <w:sz w:val="20"/>
          <w:szCs w:val="20"/>
          <w:lang w:val="sk-SK"/>
        </w:rPr>
        <w:t xml:space="preserve"> investora</w:t>
      </w:r>
    </w:p>
    <w:p w:rsidR="00B42777" w:rsidRPr="00C431EF" w:rsidRDefault="00B12AA8" w:rsidP="006A64BC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  <w:r w:rsidRPr="00332FA9">
        <w:rPr>
          <w:rFonts w:ascii="Arial" w:hAnsi="Arial" w:cs="Arial"/>
          <w:sz w:val="20"/>
          <w:szCs w:val="20"/>
          <w:lang w:val="sk-SK"/>
        </w:rPr>
        <w:t xml:space="preserve"> </w:t>
      </w:r>
      <w:r w:rsidR="005B259B" w:rsidRPr="00332FA9">
        <w:rPr>
          <w:rFonts w:ascii="Arial" w:hAnsi="Arial" w:cs="Arial"/>
          <w:sz w:val="20"/>
          <w:szCs w:val="20"/>
          <w:lang w:val="sk-SK"/>
        </w:rPr>
        <w:t xml:space="preserve">3. </w:t>
      </w:r>
      <w:r w:rsidR="00D45F62">
        <w:rPr>
          <w:rFonts w:ascii="Arial" w:hAnsi="Arial" w:cs="Arial"/>
          <w:sz w:val="20"/>
          <w:szCs w:val="20"/>
          <w:lang w:val="sk-SK"/>
        </w:rPr>
        <w:t xml:space="preserve"> Vzor č. </w:t>
      </w:r>
      <w:r w:rsidR="006A64BC">
        <w:rPr>
          <w:rFonts w:ascii="Arial" w:hAnsi="Arial" w:cs="Arial"/>
          <w:sz w:val="20"/>
          <w:szCs w:val="20"/>
          <w:lang w:val="sk-SK"/>
        </w:rPr>
        <w:t xml:space="preserve">3 </w:t>
      </w:r>
      <w:r w:rsidR="00D45F62">
        <w:rPr>
          <w:rFonts w:ascii="Arial" w:hAnsi="Arial" w:cs="Arial"/>
          <w:sz w:val="20"/>
          <w:szCs w:val="20"/>
          <w:lang w:val="sk-SK"/>
        </w:rPr>
        <w:t>k</w:t>
      </w:r>
      <w:r w:rsidR="006A64BC">
        <w:rPr>
          <w:rFonts w:ascii="Arial" w:hAnsi="Arial" w:cs="Arial"/>
          <w:sz w:val="20"/>
          <w:szCs w:val="20"/>
          <w:lang w:val="sk-SK"/>
        </w:rPr>
        <w:t xml:space="preserve"> </w:t>
      </w:r>
      <w:r w:rsidR="00D45F62">
        <w:rPr>
          <w:rFonts w:ascii="Arial" w:hAnsi="Arial" w:cs="Arial"/>
          <w:sz w:val="20"/>
          <w:szCs w:val="20"/>
          <w:lang w:val="sk-SK"/>
        </w:rPr>
        <w:t>Prílohe</w:t>
      </w:r>
      <w:r w:rsidR="009A6A4F" w:rsidRPr="00332FA9">
        <w:rPr>
          <w:rFonts w:ascii="Arial" w:hAnsi="Arial" w:cs="Arial"/>
          <w:sz w:val="20"/>
          <w:szCs w:val="20"/>
          <w:lang w:val="sk-SK"/>
        </w:rPr>
        <w:t xml:space="preserve"> č.28</w:t>
      </w:r>
      <w:r w:rsidR="00203388" w:rsidRPr="00332FA9">
        <w:rPr>
          <w:rFonts w:ascii="Arial" w:hAnsi="Arial" w:cs="Arial"/>
          <w:sz w:val="20"/>
          <w:szCs w:val="20"/>
          <w:lang w:val="sk-SK"/>
        </w:rPr>
        <w:t xml:space="preserve"> </w:t>
      </w:r>
      <w:r w:rsidR="009A6A4F" w:rsidRPr="00332FA9">
        <w:rPr>
          <w:rFonts w:ascii="Arial" w:hAnsi="Arial" w:cs="Arial"/>
          <w:sz w:val="20"/>
          <w:szCs w:val="20"/>
          <w:lang w:val="sk-SK"/>
        </w:rPr>
        <w:t>a)</w:t>
      </w:r>
      <w:r w:rsidR="00D45F62">
        <w:rPr>
          <w:rFonts w:ascii="Arial" w:hAnsi="Arial" w:cs="Arial"/>
          <w:sz w:val="20"/>
          <w:szCs w:val="20"/>
          <w:lang w:val="sk-SK"/>
        </w:rPr>
        <w:t xml:space="preserve"> </w:t>
      </w:r>
      <w:r w:rsidR="00B42777" w:rsidRPr="00332FA9">
        <w:rPr>
          <w:rFonts w:ascii="Arial" w:hAnsi="Arial" w:cs="Arial"/>
          <w:sz w:val="20"/>
          <w:szCs w:val="20"/>
          <w:lang w:val="sk-SK"/>
        </w:rPr>
        <w:t xml:space="preserve">- </w:t>
      </w:r>
      <w:proofErr w:type="spellStart"/>
      <w:r w:rsidR="00B42777" w:rsidRPr="00332FA9">
        <w:rPr>
          <w:rFonts w:ascii="Arial" w:hAnsi="Arial" w:cs="Arial"/>
          <w:sz w:val="20"/>
          <w:szCs w:val="20"/>
          <w:lang w:val="sk-SK"/>
        </w:rPr>
        <w:t>Sumarizácia</w:t>
      </w:r>
      <w:proofErr w:type="spellEnd"/>
      <w:r w:rsidR="00B42777" w:rsidRPr="00332FA9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B42777" w:rsidRPr="00332FA9">
        <w:rPr>
          <w:rFonts w:ascii="Arial" w:hAnsi="Arial" w:cs="Arial"/>
          <w:sz w:val="20"/>
          <w:szCs w:val="20"/>
          <w:lang w:val="sk-SK"/>
        </w:rPr>
        <w:t>tepelnotechnického</w:t>
      </w:r>
      <w:proofErr w:type="spellEnd"/>
      <w:r w:rsidR="00B42777" w:rsidRPr="00332FA9">
        <w:rPr>
          <w:rFonts w:ascii="Arial" w:hAnsi="Arial" w:cs="Arial"/>
          <w:sz w:val="20"/>
          <w:szCs w:val="20"/>
          <w:lang w:val="sk-SK"/>
        </w:rPr>
        <w:t xml:space="preserve"> posúdenia budovy a projektového energetického hodnotenia</w:t>
      </w:r>
      <w:r w:rsidR="00C431EF">
        <w:rPr>
          <w:rFonts w:ascii="Arial" w:hAnsi="Arial" w:cs="Arial"/>
          <w:sz w:val="20"/>
          <w:szCs w:val="20"/>
          <w:lang w:val="sk-SK"/>
        </w:rPr>
        <w:t xml:space="preserve"> </w:t>
      </w:r>
      <w:r w:rsidR="00C431EF" w:rsidRPr="00C431EF">
        <w:rPr>
          <w:rFonts w:ascii="Arial" w:hAnsi="Arial" w:cs="Arial"/>
          <w:color w:val="0070C0"/>
          <w:sz w:val="20"/>
          <w:szCs w:val="20"/>
          <w:lang w:val="sk-SK"/>
        </w:rPr>
        <w:t>2015 (2016)</w:t>
      </w:r>
    </w:p>
    <w:p w:rsidR="00240477" w:rsidRPr="00332FA9" w:rsidRDefault="00B12AA8" w:rsidP="005B259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32FA9">
        <w:rPr>
          <w:rFonts w:ascii="Arial" w:hAnsi="Arial" w:cs="Arial"/>
          <w:sz w:val="20"/>
          <w:szCs w:val="20"/>
          <w:lang w:val="sk-SK"/>
        </w:rPr>
        <w:t xml:space="preserve"> </w:t>
      </w:r>
      <w:r w:rsidR="00B42777" w:rsidRPr="00332FA9">
        <w:rPr>
          <w:rFonts w:ascii="Arial" w:hAnsi="Arial" w:cs="Arial"/>
          <w:sz w:val="20"/>
          <w:szCs w:val="20"/>
          <w:lang w:val="sk-SK"/>
        </w:rPr>
        <w:t>4.</w:t>
      </w:r>
      <w:r w:rsidRPr="00332FA9">
        <w:rPr>
          <w:rFonts w:ascii="Arial" w:hAnsi="Arial" w:cs="Arial"/>
          <w:sz w:val="20"/>
          <w:szCs w:val="20"/>
          <w:lang w:val="sk-SK"/>
        </w:rPr>
        <w:t xml:space="preserve">  </w:t>
      </w:r>
      <w:r w:rsidR="00D45F62">
        <w:rPr>
          <w:rFonts w:ascii="Arial" w:hAnsi="Arial" w:cs="Arial"/>
          <w:sz w:val="20"/>
          <w:szCs w:val="20"/>
          <w:lang w:val="sk-SK"/>
        </w:rPr>
        <w:t xml:space="preserve">Vzor č. </w:t>
      </w:r>
      <w:r w:rsidR="006A64BC">
        <w:rPr>
          <w:rFonts w:ascii="Arial" w:hAnsi="Arial" w:cs="Arial"/>
          <w:sz w:val="20"/>
          <w:szCs w:val="20"/>
          <w:lang w:val="sk-SK"/>
        </w:rPr>
        <w:t xml:space="preserve">4 </w:t>
      </w:r>
      <w:r w:rsidR="00D45F62">
        <w:rPr>
          <w:rFonts w:ascii="Arial" w:hAnsi="Arial" w:cs="Arial"/>
          <w:sz w:val="20"/>
          <w:szCs w:val="20"/>
          <w:lang w:val="sk-SK"/>
        </w:rPr>
        <w:t>k</w:t>
      </w:r>
      <w:r w:rsidR="006A64BC">
        <w:rPr>
          <w:rFonts w:ascii="Arial" w:hAnsi="Arial" w:cs="Arial"/>
          <w:sz w:val="20"/>
          <w:szCs w:val="20"/>
          <w:lang w:val="sk-SK"/>
        </w:rPr>
        <w:t xml:space="preserve"> </w:t>
      </w:r>
      <w:r w:rsidR="00FB4C12" w:rsidRPr="00332FA9">
        <w:rPr>
          <w:rFonts w:ascii="Arial" w:hAnsi="Arial" w:cs="Arial"/>
          <w:sz w:val="20"/>
          <w:szCs w:val="20"/>
          <w:lang w:val="sk-SK"/>
        </w:rPr>
        <w:t>Príloh</w:t>
      </w:r>
      <w:r w:rsidR="00D45F62">
        <w:rPr>
          <w:rFonts w:ascii="Arial" w:hAnsi="Arial" w:cs="Arial"/>
          <w:sz w:val="20"/>
          <w:szCs w:val="20"/>
          <w:lang w:val="sk-SK"/>
        </w:rPr>
        <w:t>e</w:t>
      </w:r>
      <w:r w:rsidR="00FB4C12" w:rsidRPr="00332FA9">
        <w:rPr>
          <w:rFonts w:ascii="Arial" w:hAnsi="Arial" w:cs="Arial"/>
          <w:sz w:val="20"/>
          <w:szCs w:val="20"/>
          <w:lang w:val="sk-SK"/>
        </w:rPr>
        <w:t xml:space="preserve"> </w:t>
      </w:r>
      <w:r w:rsidR="00EC5601" w:rsidRPr="00332FA9">
        <w:rPr>
          <w:rFonts w:ascii="Arial" w:hAnsi="Arial" w:cs="Arial"/>
          <w:sz w:val="20"/>
          <w:szCs w:val="20"/>
          <w:lang w:val="sk-SK"/>
        </w:rPr>
        <w:t>č.</w:t>
      </w:r>
      <w:r w:rsidR="00FB4C12" w:rsidRPr="00332FA9">
        <w:rPr>
          <w:rFonts w:ascii="Arial" w:hAnsi="Arial" w:cs="Arial"/>
          <w:sz w:val="20"/>
          <w:szCs w:val="20"/>
          <w:lang w:val="sk-SK"/>
        </w:rPr>
        <w:t>2</w:t>
      </w:r>
      <w:r w:rsidR="00663FD1" w:rsidRPr="00332FA9">
        <w:rPr>
          <w:rFonts w:ascii="Arial" w:hAnsi="Arial" w:cs="Arial"/>
          <w:sz w:val="20"/>
          <w:szCs w:val="20"/>
          <w:lang w:val="sk-SK"/>
        </w:rPr>
        <w:t>8 c)</w:t>
      </w:r>
      <w:r w:rsidR="00FB4C12" w:rsidRPr="00332FA9">
        <w:rPr>
          <w:rFonts w:ascii="Arial" w:hAnsi="Arial" w:cs="Arial"/>
          <w:sz w:val="20"/>
          <w:szCs w:val="20"/>
          <w:lang w:val="sk-SK"/>
        </w:rPr>
        <w:t xml:space="preserve"> - </w:t>
      </w:r>
      <w:r w:rsidR="00356859" w:rsidRPr="00332FA9">
        <w:rPr>
          <w:rFonts w:ascii="Arial" w:hAnsi="Arial" w:cs="Arial"/>
          <w:sz w:val="20"/>
          <w:szCs w:val="20"/>
          <w:lang w:val="sk-SK"/>
        </w:rPr>
        <w:t>Tabuľka pre v</w:t>
      </w:r>
      <w:r w:rsidR="005A4CD6" w:rsidRPr="00332FA9">
        <w:rPr>
          <w:rFonts w:ascii="Arial" w:hAnsi="Arial" w:cs="Arial"/>
          <w:sz w:val="20"/>
          <w:szCs w:val="20"/>
          <w:lang w:val="sk-SK"/>
        </w:rPr>
        <w:t>ý</w:t>
      </w:r>
      <w:r w:rsidR="00356859" w:rsidRPr="00332FA9">
        <w:rPr>
          <w:rFonts w:ascii="Arial" w:hAnsi="Arial" w:cs="Arial"/>
          <w:sz w:val="20"/>
          <w:szCs w:val="20"/>
          <w:lang w:val="sk-SK"/>
        </w:rPr>
        <w:t>počet zatepľovanej ploch</w:t>
      </w:r>
      <w:r w:rsidR="00515B08" w:rsidRPr="00332FA9">
        <w:rPr>
          <w:rFonts w:ascii="Arial" w:hAnsi="Arial" w:cs="Arial"/>
          <w:sz w:val="20"/>
          <w:szCs w:val="20"/>
          <w:lang w:val="sk-SK"/>
        </w:rPr>
        <w:t>y</w:t>
      </w:r>
    </w:p>
    <w:p w:rsidR="00002FCC" w:rsidRDefault="00B12AA8" w:rsidP="00B12AA8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B42777">
        <w:rPr>
          <w:rFonts w:ascii="Arial" w:hAnsi="Arial" w:cs="Arial"/>
          <w:sz w:val="20"/>
          <w:szCs w:val="20"/>
          <w:lang w:val="sk-SK"/>
        </w:rPr>
        <w:t xml:space="preserve">5. </w:t>
      </w:r>
      <w:r>
        <w:rPr>
          <w:rFonts w:ascii="Arial" w:hAnsi="Arial" w:cs="Arial"/>
          <w:sz w:val="20"/>
          <w:szCs w:val="20"/>
          <w:lang w:val="sk-SK"/>
        </w:rPr>
        <w:t xml:space="preserve">  </w:t>
      </w:r>
      <w:r w:rsidR="006A64BC">
        <w:rPr>
          <w:rFonts w:ascii="Arial" w:hAnsi="Arial" w:cs="Arial"/>
          <w:sz w:val="20"/>
          <w:szCs w:val="20"/>
          <w:lang w:val="sk-SK"/>
        </w:rPr>
        <w:t xml:space="preserve">Vzor č. 5 </w:t>
      </w:r>
      <w:r w:rsidR="00D45F62">
        <w:rPr>
          <w:rFonts w:ascii="Arial" w:hAnsi="Arial" w:cs="Arial"/>
          <w:sz w:val="20"/>
          <w:szCs w:val="20"/>
          <w:lang w:val="sk-SK"/>
        </w:rPr>
        <w:t>k</w:t>
      </w:r>
      <w:r w:rsidR="006A64BC">
        <w:rPr>
          <w:rFonts w:ascii="Arial" w:hAnsi="Arial" w:cs="Arial"/>
          <w:sz w:val="20"/>
          <w:szCs w:val="20"/>
          <w:lang w:val="sk-SK"/>
        </w:rPr>
        <w:t xml:space="preserve"> </w:t>
      </w:r>
      <w:r w:rsidR="00240477" w:rsidRPr="00240477">
        <w:rPr>
          <w:rFonts w:ascii="Arial" w:hAnsi="Arial" w:cs="Arial"/>
          <w:sz w:val="20"/>
          <w:szCs w:val="20"/>
          <w:lang w:val="sk-SK"/>
        </w:rPr>
        <w:t>Príloh</w:t>
      </w:r>
      <w:r w:rsidR="00D45F62">
        <w:rPr>
          <w:rFonts w:ascii="Arial" w:hAnsi="Arial" w:cs="Arial"/>
          <w:sz w:val="20"/>
          <w:szCs w:val="20"/>
          <w:lang w:val="sk-SK"/>
        </w:rPr>
        <w:t>e</w:t>
      </w:r>
      <w:r w:rsidR="00497077">
        <w:rPr>
          <w:rFonts w:ascii="Arial" w:hAnsi="Arial" w:cs="Arial"/>
          <w:sz w:val="20"/>
          <w:szCs w:val="20"/>
          <w:lang w:val="sk-SK"/>
        </w:rPr>
        <w:t xml:space="preserve"> </w:t>
      </w:r>
      <w:r w:rsidR="00EC5601">
        <w:rPr>
          <w:rFonts w:ascii="Arial" w:hAnsi="Arial" w:cs="Arial"/>
          <w:sz w:val="20"/>
          <w:szCs w:val="20"/>
          <w:lang w:val="sk-SK"/>
        </w:rPr>
        <w:t>č.</w:t>
      </w:r>
      <w:r w:rsidR="00240477" w:rsidRPr="00240477">
        <w:rPr>
          <w:rFonts w:ascii="Arial" w:hAnsi="Arial" w:cs="Arial"/>
          <w:sz w:val="20"/>
          <w:szCs w:val="20"/>
          <w:lang w:val="sk-SK"/>
        </w:rPr>
        <w:t xml:space="preserve">32 b) - Evidenčný list systémovej poruchy  </w:t>
      </w:r>
    </w:p>
    <w:p w:rsidR="00C92C1E" w:rsidRDefault="00203388" w:rsidP="006A64BC">
      <w:pPr>
        <w:spacing w:line="276" w:lineRule="auto"/>
        <w:ind w:left="426" w:hanging="426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B12AA8">
        <w:rPr>
          <w:rFonts w:ascii="Arial" w:hAnsi="Arial" w:cs="Arial"/>
          <w:sz w:val="20"/>
          <w:szCs w:val="20"/>
          <w:lang w:val="sk-SK"/>
        </w:rPr>
        <w:t>6.</w:t>
      </w:r>
      <w:r>
        <w:rPr>
          <w:rFonts w:ascii="Arial" w:hAnsi="Arial" w:cs="Arial"/>
          <w:sz w:val="20"/>
          <w:szCs w:val="20"/>
          <w:lang w:val="sk-SK"/>
        </w:rPr>
        <w:t xml:space="preserve">   </w:t>
      </w:r>
      <w:r w:rsidR="006A64BC">
        <w:rPr>
          <w:rFonts w:ascii="Arial" w:hAnsi="Arial" w:cs="Arial"/>
          <w:sz w:val="20"/>
          <w:szCs w:val="20"/>
          <w:lang w:val="sk-SK"/>
        </w:rPr>
        <w:t xml:space="preserve">Vzor č. 6 </w:t>
      </w:r>
      <w:r w:rsidR="00D45F62">
        <w:rPr>
          <w:rFonts w:ascii="Arial" w:hAnsi="Arial" w:cs="Arial"/>
          <w:sz w:val="20"/>
          <w:szCs w:val="20"/>
          <w:lang w:val="sk-SK"/>
        </w:rPr>
        <w:t>k</w:t>
      </w:r>
      <w:r w:rsidR="006A64BC">
        <w:rPr>
          <w:rFonts w:ascii="Arial" w:hAnsi="Arial" w:cs="Arial"/>
          <w:sz w:val="20"/>
          <w:szCs w:val="20"/>
          <w:lang w:val="sk-SK"/>
        </w:rPr>
        <w:t xml:space="preserve"> </w:t>
      </w:r>
      <w:r w:rsidR="00002FCC" w:rsidRPr="00002FCC">
        <w:rPr>
          <w:rFonts w:ascii="Arial" w:hAnsi="Arial" w:cs="Arial"/>
          <w:sz w:val="20"/>
          <w:szCs w:val="20"/>
          <w:lang w:val="sk-SK"/>
        </w:rPr>
        <w:t>Príloh</w:t>
      </w:r>
      <w:r w:rsidR="00D45F62">
        <w:rPr>
          <w:rFonts w:ascii="Arial" w:hAnsi="Arial" w:cs="Arial"/>
          <w:sz w:val="20"/>
          <w:szCs w:val="20"/>
          <w:lang w:val="sk-SK"/>
        </w:rPr>
        <w:t>e</w:t>
      </w:r>
      <w:r w:rsidR="00EC5601">
        <w:rPr>
          <w:rFonts w:ascii="Arial" w:hAnsi="Arial" w:cs="Arial"/>
          <w:sz w:val="20"/>
          <w:szCs w:val="20"/>
          <w:lang w:val="sk-SK"/>
        </w:rPr>
        <w:t xml:space="preserve"> č.</w:t>
      </w:r>
      <w:r w:rsidR="00002FCC" w:rsidRPr="00002FCC">
        <w:rPr>
          <w:rFonts w:ascii="Arial" w:hAnsi="Arial" w:cs="Arial"/>
          <w:sz w:val="20"/>
          <w:szCs w:val="20"/>
          <w:lang w:val="sk-SK"/>
        </w:rPr>
        <w:t xml:space="preserve"> 32 c) - </w:t>
      </w:r>
      <w:r w:rsidR="000C3A16">
        <w:rPr>
          <w:rFonts w:ascii="Arial" w:hAnsi="Arial" w:cs="Arial"/>
          <w:sz w:val="20"/>
          <w:szCs w:val="20"/>
          <w:lang w:val="sk-SK"/>
        </w:rPr>
        <w:t>V</w:t>
      </w:r>
      <w:r w:rsidR="00002FCC" w:rsidRPr="00002FCC">
        <w:rPr>
          <w:rFonts w:ascii="Arial" w:hAnsi="Arial" w:cs="Arial"/>
          <w:sz w:val="20"/>
          <w:szCs w:val="20"/>
          <w:lang w:val="sk-SK"/>
        </w:rPr>
        <w:t>yhláseni</w:t>
      </w:r>
      <w:r w:rsidR="00002FCC">
        <w:rPr>
          <w:rFonts w:ascii="Arial" w:hAnsi="Arial" w:cs="Arial"/>
          <w:sz w:val="20"/>
          <w:szCs w:val="20"/>
          <w:lang w:val="sk-SK"/>
        </w:rPr>
        <w:t>e</w:t>
      </w:r>
      <w:r w:rsidR="00002FCC" w:rsidRPr="00002FCC">
        <w:rPr>
          <w:rFonts w:ascii="Arial" w:hAnsi="Arial" w:cs="Arial"/>
          <w:sz w:val="20"/>
          <w:szCs w:val="20"/>
          <w:lang w:val="sk-SK"/>
        </w:rPr>
        <w:t xml:space="preserve"> žiadateľa, že nie je možné uplatniť právo zo zodpovednosti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002FCC" w:rsidRPr="00002FCC">
        <w:rPr>
          <w:rFonts w:ascii="Arial" w:hAnsi="Arial" w:cs="Arial"/>
          <w:sz w:val="20"/>
          <w:szCs w:val="20"/>
          <w:lang w:val="sk-SK"/>
        </w:rPr>
        <w:t xml:space="preserve">za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002FCC" w:rsidRPr="00002FCC">
        <w:rPr>
          <w:rFonts w:ascii="Arial" w:hAnsi="Arial" w:cs="Arial"/>
          <w:sz w:val="20"/>
          <w:szCs w:val="20"/>
          <w:lang w:val="sk-SK"/>
        </w:rPr>
        <w:t>systémovú poruchu u zhotoviteľa stavby</w:t>
      </w:r>
    </w:p>
    <w:p w:rsidR="00002FCC" w:rsidRPr="0056057C" w:rsidRDefault="00C92C1E" w:rsidP="00B12AA8">
      <w:pPr>
        <w:spacing w:line="276" w:lineRule="auto"/>
        <w:rPr>
          <w:rFonts w:ascii="Arial" w:hAnsi="Arial" w:cs="Arial"/>
          <w:color w:val="0070C0"/>
          <w:sz w:val="20"/>
          <w:szCs w:val="20"/>
          <w:lang w:val="sk-SK"/>
        </w:rPr>
      </w:pPr>
      <w:r w:rsidRPr="0056057C">
        <w:rPr>
          <w:rFonts w:ascii="Arial" w:hAnsi="Arial" w:cs="Arial"/>
          <w:color w:val="0070C0"/>
          <w:sz w:val="20"/>
          <w:szCs w:val="20"/>
          <w:lang w:val="sk-SK"/>
        </w:rPr>
        <w:t xml:space="preserve"> 7.   </w:t>
      </w:r>
      <w:r w:rsidR="006A64BC" w:rsidRPr="0056057C">
        <w:rPr>
          <w:rFonts w:ascii="Arial" w:hAnsi="Arial" w:cs="Arial"/>
          <w:color w:val="0070C0"/>
          <w:sz w:val="20"/>
          <w:szCs w:val="20"/>
          <w:lang w:val="sk-SK"/>
        </w:rPr>
        <w:t xml:space="preserve">Vzor č. 7 </w:t>
      </w:r>
      <w:r w:rsidR="00D45F62" w:rsidRPr="0056057C">
        <w:rPr>
          <w:rFonts w:ascii="Arial" w:hAnsi="Arial" w:cs="Arial"/>
          <w:color w:val="0070C0"/>
          <w:sz w:val="20"/>
          <w:szCs w:val="20"/>
          <w:lang w:val="sk-SK"/>
        </w:rPr>
        <w:t>k</w:t>
      </w:r>
      <w:r w:rsidR="006A64BC" w:rsidRPr="0056057C">
        <w:rPr>
          <w:rFonts w:ascii="Arial" w:hAnsi="Arial" w:cs="Arial"/>
          <w:color w:val="0070C0"/>
          <w:sz w:val="20"/>
          <w:szCs w:val="20"/>
          <w:lang w:val="sk-SK"/>
        </w:rPr>
        <w:t xml:space="preserve"> </w:t>
      </w:r>
      <w:r w:rsidRPr="0056057C">
        <w:rPr>
          <w:rFonts w:ascii="Arial" w:hAnsi="Arial" w:cs="Arial"/>
          <w:color w:val="0070C0"/>
          <w:sz w:val="20"/>
          <w:szCs w:val="20"/>
          <w:lang w:val="sk-SK"/>
        </w:rPr>
        <w:t>Príloh</w:t>
      </w:r>
      <w:r w:rsidR="00D45F62" w:rsidRPr="0056057C">
        <w:rPr>
          <w:rFonts w:ascii="Arial" w:hAnsi="Arial" w:cs="Arial"/>
          <w:color w:val="0070C0"/>
          <w:sz w:val="20"/>
          <w:szCs w:val="20"/>
          <w:lang w:val="sk-SK"/>
        </w:rPr>
        <w:t>e</w:t>
      </w:r>
      <w:r w:rsidRPr="0056057C">
        <w:rPr>
          <w:rFonts w:ascii="Arial" w:hAnsi="Arial" w:cs="Arial"/>
          <w:color w:val="0070C0"/>
          <w:sz w:val="20"/>
          <w:szCs w:val="20"/>
          <w:lang w:val="sk-SK"/>
        </w:rPr>
        <w:t xml:space="preserve"> č. 42. - </w:t>
      </w:r>
      <w:r w:rsidR="00002FCC" w:rsidRPr="0056057C">
        <w:rPr>
          <w:rFonts w:ascii="Arial" w:hAnsi="Arial" w:cs="Arial"/>
          <w:color w:val="0070C0"/>
          <w:sz w:val="20"/>
          <w:szCs w:val="20"/>
          <w:lang w:val="sk-SK"/>
        </w:rPr>
        <w:t xml:space="preserve"> </w:t>
      </w:r>
      <w:r w:rsidRPr="0056057C">
        <w:rPr>
          <w:rFonts w:ascii="Arial" w:hAnsi="Arial" w:cs="Arial"/>
          <w:color w:val="0070C0"/>
          <w:sz w:val="20"/>
          <w:szCs w:val="20"/>
          <w:lang w:val="sk-SK"/>
        </w:rPr>
        <w:t>Čestné vyhlásenie zhotoviteľa výmeny výťahu</w:t>
      </w:r>
      <w:r w:rsidR="00002FCC" w:rsidRPr="0056057C">
        <w:rPr>
          <w:rFonts w:ascii="Arial" w:hAnsi="Arial" w:cs="Arial"/>
          <w:color w:val="0070C0"/>
          <w:sz w:val="20"/>
          <w:szCs w:val="20"/>
          <w:lang w:val="sk-SK"/>
        </w:rPr>
        <w:t xml:space="preserve">  </w:t>
      </w:r>
    </w:p>
    <w:p w:rsidR="00356859" w:rsidRPr="00002FCC" w:rsidRDefault="00C92C1E" w:rsidP="005B259B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8</w:t>
      </w:r>
      <w:r w:rsidR="005B259B">
        <w:rPr>
          <w:rFonts w:ascii="Arial" w:hAnsi="Arial" w:cs="Arial"/>
          <w:sz w:val="20"/>
          <w:szCs w:val="20"/>
          <w:lang w:val="sk-SK"/>
        </w:rPr>
        <w:t>.</w:t>
      </w:r>
      <w:r w:rsidR="00203388">
        <w:rPr>
          <w:rFonts w:ascii="Arial" w:hAnsi="Arial" w:cs="Arial"/>
          <w:sz w:val="20"/>
          <w:szCs w:val="20"/>
          <w:lang w:val="sk-SK"/>
        </w:rPr>
        <w:t xml:space="preserve">   </w:t>
      </w:r>
      <w:r w:rsidR="006A64BC">
        <w:rPr>
          <w:rFonts w:ascii="Arial" w:hAnsi="Arial" w:cs="Arial"/>
          <w:sz w:val="20"/>
          <w:szCs w:val="20"/>
          <w:lang w:val="sk-SK"/>
        </w:rPr>
        <w:t xml:space="preserve">Vzor č. 8 </w:t>
      </w:r>
      <w:r w:rsidR="00D45F62">
        <w:rPr>
          <w:rFonts w:ascii="Arial" w:hAnsi="Arial" w:cs="Arial"/>
          <w:sz w:val="20"/>
          <w:szCs w:val="20"/>
          <w:lang w:val="sk-SK"/>
        </w:rPr>
        <w:t>k</w:t>
      </w:r>
      <w:r w:rsidR="006A64BC">
        <w:rPr>
          <w:rFonts w:ascii="Arial" w:hAnsi="Arial" w:cs="Arial"/>
          <w:sz w:val="20"/>
          <w:szCs w:val="20"/>
          <w:lang w:val="sk-SK"/>
        </w:rPr>
        <w:t xml:space="preserve"> </w:t>
      </w:r>
      <w:r w:rsidR="00FB4C12" w:rsidRPr="00002FCC">
        <w:rPr>
          <w:rFonts w:ascii="Arial" w:hAnsi="Arial" w:cs="Arial"/>
          <w:sz w:val="20"/>
          <w:szCs w:val="20"/>
          <w:lang w:val="sk-SK"/>
        </w:rPr>
        <w:t>Príloh</w:t>
      </w:r>
      <w:r w:rsidR="00D45F62">
        <w:rPr>
          <w:rFonts w:ascii="Arial" w:hAnsi="Arial" w:cs="Arial"/>
          <w:sz w:val="20"/>
          <w:szCs w:val="20"/>
          <w:lang w:val="sk-SK"/>
        </w:rPr>
        <w:t>e</w:t>
      </w:r>
      <w:r w:rsidR="00FB4C12" w:rsidRPr="00002FCC">
        <w:rPr>
          <w:rFonts w:ascii="Arial" w:hAnsi="Arial" w:cs="Arial"/>
          <w:sz w:val="20"/>
          <w:szCs w:val="20"/>
          <w:lang w:val="sk-SK"/>
        </w:rPr>
        <w:t xml:space="preserve"> </w:t>
      </w:r>
      <w:r w:rsidR="00EC5601">
        <w:rPr>
          <w:rFonts w:ascii="Arial" w:hAnsi="Arial" w:cs="Arial"/>
          <w:sz w:val="20"/>
          <w:szCs w:val="20"/>
          <w:lang w:val="sk-SK"/>
        </w:rPr>
        <w:t>č.</w:t>
      </w:r>
      <w:r w:rsidR="00663FD1" w:rsidRPr="00002FCC">
        <w:rPr>
          <w:rFonts w:ascii="Arial" w:hAnsi="Arial" w:cs="Arial"/>
          <w:sz w:val="20"/>
          <w:szCs w:val="20"/>
          <w:lang w:val="sk-SK"/>
        </w:rPr>
        <w:t xml:space="preserve">50 </w:t>
      </w:r>
      <w:r w:rsidR="00FB4C12" w:rsidRPr="00002FCC">
        <w:rPr>
          <w:rFonts w:ascii="Arial" w:hAnsi="Arial" w:cs="Arial"/>
          <w:sz w:val="20"/>
          <w:szCs w:val="20"/>
          <w:lang w:val="sk-SK"/>
        </w:rPr>
        <w:t xml:space="preserve">- </w:t>
      </w:r>
      <w:r w:rsidR="00071FBC" w:rsidRPr="00002FCC">
        <w:rPr>
          <w:rFonts w:ascii="Arial" w:hAnsi="Arial" w:cs="Arial"/>
          <w:sz w:val="20"/>
          <w:szCs w:val="20"/>
          <w:lang w:val="sk-SK"/>
        </w:rPr>
        <w:t>Tvorba</w:t>
      </w:r>
      <w:r w:rsidR="00356859" w:rsidRPr="00002FCC">
        <w:rPr>
          <w:rFonts w:ascii="Arial" w:hAnsi="Arial" w:cs="Arial"/>
          <w:sz w:val="20"/>
          <w:szCs w:val="20"/>
          <w:lang w:val="sk-SK"/>
        </w:rPr>
        <w:t xml:space="preserve"> </w:t>
      </w:r>
      <w:r w:rsidR="00071FBC" w:rsidRPr="00002FCC">
        <w:rPr>
          <w:rFonts w:ascii="Arial" w:hAnsi="Arial" w:cs="Arial"/>
          <w:sz w:val="20"/>
          <w:szCs w:val="20"/>
          <w:lang w:val="sk-SK"/>
        </w:rPr>
        <w:t xml:space="preserve">Fondu prevádzky, údržby a opráv  </w:t>
      </w:r>
    </w:p>
    <w:p w:rsidR="00C92C1E" w:rsidRPr="001B4403" w:rsidRDefault="008A0B10" w:rsidP="0025170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C92C1E" w:rsidRPr="001B4403">
        <w:rPr>
          <w:rFonts w:ascii="Arial" w:hAnsi="Arial" w:cs="Arial"/>
          <w:sz w:val="20"/>
          <w:szCs w:val="20"/>
          <w:lang w:val="sk-SK"/>
        </w:rPr>
        <w:t>9</w:t>
      </w:r>
      <w:r w:rsidR="00B12AA8" w:rsidRPr="001B4403">
        <w:rPr>
          <w:rFonts w:ascii="Arial" w:hAnsi="Arial" w:cs="Arial"/>
          <w:sz w:val="20"/>
          <w:szCs w:val="20"/>
          <w:lang w:val="sk-SK"/>
        </w:rPr>
        <w:t>.</w:t>
      </w:r>
      <w:r w:rsidR="00FE45F0" w:rsidRPr="001B4403">
        <w:rPr>
          <w:rFonts w:ascii="Arial" w:hAnsi="Arial" w:cs="Arial"/>
          <w:sz w:val="20"/>
          <w:szCs w:val="20"/>
          <w:lang w:val="sk-SK"/>
        </w:rPr>
        <w:t xml:space="preserve">   </w:t>
      </w:r>
      <w:r w:rsidR="006A64BC" w:rsidRPr="001B4403">
        <w:rPr>
          <w:rFonts w:ascii="Arial" w:hAnsi="Arial" w:cs="Arial"/>
          <w:sz w:val="20"/>
          <w:szCs w:val="20"/>
          <w:lang w:val="sk-SK"/>
        </w:rPr>
        <w:t xml:space="preserve">Vzor č. 9 </w:t>
      </w:r>
      <w:r w:rsidR="00D45F62" w:rsidRPr="001B4403">
        <w:rPr>
          <w:rFonts w:ascii="Arial" w:hAnsi="Arial" w:cs="Arial"/>
          <w:sz w:val="20"/>
          <w:szCs w:val="20"/>
          <w:lang w:val="sk-SK"/>
        </w:rPr>
        <w:t xml:space="preserve"> - </w:t>
      </w:r>
      <w:r w:rsidR="006A64BC" w:rsidRPr="001B4403">
        <w:rPr>
          <w:rFonts w:ascii="Arial" w:hAnsi="Arial" w:cs="Arial"/>
          <w:sz w:val="20"/>
          <w:szCs w:val="20"/>
          <w:lang w:val="sk-SK"/>
        </w:rPr>
        <w:t xml:space="preserve"> </w:t>
      </w:r>
      <w:r w:rsidR="00251700" w:rsidRPr="001B4403">
        <w:rPr>
          <w:rFonts w:ascii="Arial" w:hAnsi="Arial" w:cs="Arial"/>
          <w:sz w:val="20"/>
          <w:szCs w:val="20"/>
          <w:lang w:val="sk-SK"/>
        </w:rPr>
        <w:t>Informatívny prepočet preukázania schopnosti splácania úveru – vyplní pracovník MÚ</w:t>
      </w:r>
    </w:p>
    <w:p w:rsidR="003E264E" w:rsidRPr="001B4403" w:rsidRDefault="00C92C1E" w:rsidP="0025170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B4403">
        <w:rPr>
          <w:rFonts w:ascii="Arial" w:hAnsi="Arial" w:cs="Arial"/>
          <w:sz w:val="20"/>
          <w:szCs w:val="20"/>
          <w:lang w:val="sk-SK"/>
        </w:rPr>
        <w:t>10</w:t>
      </w:r>
      <w:r w:rsidR="00B12AA8" w:rsidRPr="001B4403">
        <w:rPr>
          <w:rFonts w:ascii="Arial" w:hAnsi="Arial" w:cs="Arial"/>
          <w:sz w:val="20"/>
          <w:szCs w:val="20"/>
          <w:lang w:val="sk-SK"/>
        </w:rPr>
        <w:t>.</w:t>
      </w:r>
      <w:r w:rsidR="00B175C6" w:rsidRPr="001B4403">
        <w:rPr>
          <w:rFonts w:ascii="Arial" w:hAnsi="Arial" w:cs="Arial"/>
          <w:sz w:val="20"/>
          <w:szCs w:val="20"/>
          <w:lang w:val="sk-SK"/>
        </w:rPr>
        <w:t xml:space="preserve">  </w:t>
      </w:r>
      <w:r w:rsidR="006A64BC" w:rsidRPr="001B4403">
        <w:rPr>
          <w:rFonts w:ascii="Arial" w:hAnsi="Arial" w:cs="Arial"/>
          <w:sz w:val="20"/>
          <w:szCs w:val="20"/>
          <w:lang w:val="sk-SK"/>
        </w:rPr>
        <w:t xml:space="preserve">Vzor č. 10 </w:t>
      </w:r>
      <w:r w:rsidR="00D45F62" w:rsidRPr="001B4403">
        <w:rPr>
          <w:rFonts w:ascii="Arial" w:hAnsi="Arial" w:cs="Arial"/>
          <w:sz w:val="20"/>
          <w:szCs w:val="20"/>
          <w:lang w:val="sk-SK"/>
        </w:rPr>
        <w:t>k</w:t>
      </w:r>
      <w:r w:rsidR="006A64BC" w:rsidRPr="001B4403">
        <w:rPr>
          <w:rFonts w:ascii="Arial" w:hAnsi="Arial" w:cs="Arial"/>
          <w:sz w:val="20"/>
          <w:szCs w:val="20"/>
          <w:lang w:val="sk-SK"/>
        </w:rPr>
        <w:t xml:space="preserve"> </w:t>
      </w:r>
      <w:r w:rsidR="0079038F" w:rsidRPr="001B4403">
        <w:rPr>
          <w:rFonts w:ascii="Arial" w:hAnsi="Arial" w:cs="Arial"/>
          <w:sz w:val="20"/>
          <w:szCs w:val="20"/>
          <w:lang w:val="sk-SK"/>
        </w:rPr>
        <w:t>Príloh</w:t>
      </w:r>
      <w:r w:rsidR="00D45F62" w:rsidRPr="001B4403">
        <w:rPr>
          <w:rFonts w:ascii="Arial" w:hAnsi="Arial" w:cs="Arial"/>
          <w:sz w:val="20"/>
          <w:szCs w:val="20"/>
          <w:lang w:val="sk-SK"/>
        </w:rPr>
        <w:t>e</w:t>
      </w:r>
      <w:r w:rsidR="0079038F" w:rsidRPr="001B4403">
        <w:rPr>
          <w:rFonts w:ascii="Arial" w:hAnsi="Arial" w:cs="Arial"/>
          <w:sz w:val="20"/>
          <w:szCs w:val="20"/>
          <w:lang w:val="sk-SK"/>
        </w:rPr>
        <w:t xml:space="preserve"> č.80 – Tab. z</w:t>
      </w:r>
      <w:r w:rsidR="003E264E" w:rsidRPr="001B4403">
        <w:rPr>
          <w:rFonts w:ascii="Arial" w:hAnsi="Arial" w:cs="Arial"/>
          <w:sz w:val="20"/>
          <w:szCs w:val="20"/>
          <w:lang w:val="sk-SK"/>
        </w:rPr>
        <w:t>oznam vlastníkov bytov</w:t>
      </w:r>
    </w:p>
    <w:p w:rsidR="00D45F62" w:rsidRDefault="00643275" w:rsidP="0025170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B4403">
        <w:rPr>
          <w:rFonts w:ascii="Arial" w:hAnsi="Arial" w:cs="Arial"/>
          <w:sz w:val="20"/>
          <w:szCs w:val="20"/>
          <w:lang w:val="sk-SK"/>
        </w:rPr>
        <w:t>11.  Vzor č. 11</w:t>
      </w:r>
      <w:r w:rsidR="00D20109" w:rsidRPr="001B4403">
        <w:rPr>
          <w:rFonts w:ascii="Arial" w:hAnsi="Arial" w:cs="Arial"/>
          <w:sz w:val="20"/>
          <w:szCs w:val="20"/>
          <w:lang w:val="sk-SK"/>
        </w:rPr>
        <w:t xml:space="preserve">  - súčasť prílohy č. 80 – Čestné vyhlásenie</w:t>
      </w:r>
    </w:p>
    <w:p w:rsidR="00A549EC" w:rsidRDefault="00403E81" w:rsidP="0025170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12.  </w:t>
      </w:r>
      <w:r w:rsidRPr="00C431EF">
        <w:rPr>
          <w:rFonts w:ascii="Arial" w:hAnsi="Arial" w:cs="Arial"/>
          <w:color w:val="0070C0"/>
          <w:sz w:val="20"/>
          <w:szCs w:val="20"/>
          <w:lang w:val="sk-SK"/>
        </w:rPr>
        <w:t>Vzor č. 12</w:t>
      </w:r>
      <w:r w:rsidR="00A549EC">
        <w:rPr>
          <w:rFonts w:ascii="Arial" w:hAnsi="Arial" w:cs="Arial"/>
          <w:color w:val="0070C0"/>
          <w:sz w:val="20"/>
          <w:szCs w:val="20"/>
          <w:lang w:val="sk-SK"/>
        </w:rPr>
        <w:t xml:space="preserve"> k Prílohe č. 28 e)</w:t>
      </w:r>
      <w:r w:rsidRPr="00C431EF">
        <w:rPr>
          <w:rFonts w:ascii="Arial" w:hAnsi="Arial" w:cs="Arial"/>
          <w:color w:val="0070C0"/>
          <w:sz w:val="20"/>
          <w:szCs w:val="20"/>
          <w:lang w:val="sk-SK"/>
        </w:rPr>
        <w:t xml:space="preserve"> – Vyhlásenie autorizovaného inžiniera k realizácii ETICS na ETICS</w:t>
      </w:r>
    </w:p>
    <w:p w:rsidR="00A75103" w:rsidRDefault="00A75103" w:rsidP="00A7510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  <w:r>
        <w:rPr>
          <w:rFonts w:ascii="Arial" w:hAnsi="Arial" w:cs="Arial"/>
          <w:color w:val="0070C0"/>
          <w:sz w:val="20"/>
          <w:szCs w:val="20"/>
          <w:lang w:val="sk-SK"/>
        </w:rPr>
        <w:t xml:space="preserve">13.  </w:t>
      </w:r>
      <w:r w:rsidRPr="00C431EF">
        <w:rPr>
          <w:rFonts w:ascii="Arial" w:hAnsi="Arial" w:cs="Arial"/>
          <w:color w:val="0070C0"/>
          <w:sz w:val="20"/>
          <w:szCs w:val="20"/>
          <w:lang w:val="sk-SK"/>
        </w:rPr>
        <w:t>Vzor č. 1</w:t>
      </w:r>
      <w:r>
        <w:rPr>
          <w:rFonts w:ascii="Arial" w:hAnsi="Arial" w:cs="Arial"/>
          <w:color w:val="0070C0"/>
          <w:sz w:val="20"/>
          <w:szCs w:val="20"/>
          <w:lang w:val="sk-SK"/>
        </w:rPr>
        <w:t>3 k Prílohe č. 45</w:t>
      </w:r>
      <w:r w:rsidRPr="00C431EF">
        <w:rPr>
          <w:rFonts w:ascii="Arial" w:hAnsi="Arial" w:cs="Arial"/>
          <w:color w:val="0070C0"/>
          <w:sz w:val="20"/>
          <w:szCs w:val="20"/>
          <w:lang w:val="sk-SK"/>
        </w:rPr>
        <w:t xml:space="preserve"> – Vyhlásenie </w:t>
      </w:r>
      <w:r w:rsidR="00DD5261">
        <w:rPr>
          <w:rFonts w:ascii="Arial" w:hAnsi="Arial" w:cs="Arial"/>
          <w:color w:val="0070C0"/>
          <w:sz w:val="20"/>
          <w:szCs w:val="20"/>
          <w:lang w:val="sk-SK"/>
        </w:rPr>
        <w:t xml:space="preserve">OSO </w:t>
      </w:r>
      <w:r>
        <w:rPr>
          <w:rFonts w:ascii="Arial" w:hAnsi="Arial" w:cs="Arial"/>
          <w:color w:val="0070C0"/>
          <w:sz w:val="20"/>
          <w:szCs w:val="20"/>
          <w:lang w:val="sk-SK"/>
        </w:rPr>
        <w:t>na inštaláciu technického zariadenia (OZE)</w:t>
      </w:r>
    </w:p>
    <w:p w:rsidR="002A5901" w:rsidRPr="003C657D" w:rsidRDefault="003D38A4" w:rsidP="0025170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1B4403">
        <w:rPr>
          <w:rFonts w:ascii="Arial" w:hAnsi="Arial" w:cs="Arial"/>
          <w:sz w:val="20"/>
          <w:szCs w:val="20"/>
          <w:lang w:val="sk-SK"/>
        </w:rPr>
        <w:t>1</w:t>
      </w:r>
      <w:r w:rsidR="00A75103">
        <w:rPr>
          <w:rFonts w:ascii="Arial" w:hAnsi="Arial" w:cs="Arial"/>
          <w:sz w:val="20"/>
          <w:szCs w:val="20"/>
          <w:lang w:val="sk-SK"/>
        </w:rPr>
        <w:t>4</w:t>
      </w:r>
      <w:r w:rsidRPr="001B4403">
        <w:rPr>
          <w:rFonts w:ascii="Arial" w:hAnsi="Arial" w:cs="Arial"/>
          <w:sz w:val="20"/>
          <w:szCs w:val="20"/>
          <w:lang w:val="sk-SK"/>
        </w:rPr>
        <w:t>.  Zoznam systémových porúch bytového domu</w:t>
      </w:r>
    </w:p>
    <w:sectPr w:rsidR="002A5901" w:rsidRPr="003C657D" w:rsidSect="00EF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DE" w:rsidRDefault="00E319DE">
      <w:r>
        <w:separator/>
      </w:r>
    </w:p>
  </w:endnote>
  <w:endnote w:type="continuationSeparator" w:id="0">
    <w:p w:rsidR="00E319DE" w:rsidRDefault="00E3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7C" w:rsidRDefault="004343F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4447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447C" w:rsidRDefault="0034447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7C" w:rsidRPr="0032444C" w:rsidRDefault="0034447C" w:rsidP="0032444C">
    <w:pPr>
      <w:pStyle w:val="Pta"/>
      <w:rPr>
        <w:lang w:val="sk-SK"/>
      </w:rPr>
    </w:pPr>
    <w:r w:rsidRPr="00D14AED">
      <w:rPr>
        <w:rFonts w:ascii="Arial" w:hAnsi="Arial" w:cs="Arial"/>
        <w:color w:val="808080"/>
      </w:rPr>
      <w:t>ŠFRB_</w:t>
    </w:r>
    <w:r>
      <w:rPr>
        <w:rFonts w:ascii="Arial" w:hAnsi="Arial" w:cs="Arial"/>
        <w:color w:val="808080"/>
      </w:rPr>
      <w:t>ŽIADOSŤ O POSKYTNUTIE PODPORY_PO-OBN-SPRAVCA-SVB_01_2016</w:t>
    </w:r>
    <w:r w:rsidRPr="0032444C">
      <w:rPr>
        <w:rFonts w:ascii="Arial" w:hAnsi="Arial" w:cs="Arial"/>
        <w:lang w:val="sk-SK"/>
      </w:rPr>
      <w:tab/>
    </w:r>
    <w:r w:rsidRPr="0032444C">
      <w:rPr>
        <w:rFonts w:ascii="Arial" w:hAnsi="Arial" w:cs="Arial"/>
        <w:sz w:val="22"/>
        <w:szCs w:val="22"/>
        <w:lang w:val="sk-SK"/>
      </w:rPr>
      <w:t xml:space="preserve">Strana  </w:t>
    </w:r>
    <w:r w:rsidR="004343F1" w:rsidRPr="0032444C">
      <w:rPr>
        <w:rFonts w:ascii="Arial" w:hAnsi="Arial" w:cs="Arial"/>
        <w:sz w:val="22"/>
        <w:szCs w:val="22"/>
        <w:lang w:val="sk-SK"/>
      </w:rPr>
      <w:fldChar w:fldCharType="begin"/>
    </w:r>
    <w:r w:rsidRPr="0032444C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="004343F1" w:rsidRPr="0032444C">
      <w:rPr>
        <w:rFonts w:ascii="Arial" w:hAnsi="Arial" w:cs="Arial"/>
        <w:sz w:val="22"/>
        <w:szCs w:val="22"/>
        <w:lang w:val="sk-SK"/>
      </w:rPr>
      <w:fldChar w:fldCharType="separate"/>
    </w:r>
    <w:r w:rsidR="001F6BCB">
      <w:rPr>
        <w:rFonts w:ascii="Arial" w:hAnsi="Arial" w:cs="Arial"/>
        <w:noProof/>
        <w:sz w:val="22"/>
        <w:szCs w:val="22"/>
        <w:lang w:val="sk-SK"/>
      </w:rPr>
      <w:t>11</w:t>
    </w:r>
    <w:r w:rsidR="004343F1" w:rsidRPr="0032444C">
      <w:rPr>
        <w:rFonts w:ascii="Arial" w:hAnsi="Arial" w:cs="Arial"/>
        <w:sz w:val="22"/>
        <w:szCs w:val="22"/>
        <w:lang w:val="sk-SK"/>
      </w:rPr>
      <w:fldChar w:fldCharType="end"/>
    </w:r>
  </w:p>
  <w:p w:rsidR="0034447C" w:rsidRPr="00F35E17" w:rsidRDefault="0034447C" w:rsidP="00F35E1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7C" w:rsidRPr="0032444C" w:rsidRDefault="0034447C" w:rsidP="006708F4">
    <w:pPr>
      <w:pStyle w:val="Pta"/>
      <w:rPr>
        <w:lang w:val="sk-SK"/>
      </w:rPr>
    </w:pPr>
    <w:r w:rsidRPr="00D14AED">
      <w:rPr>
        <w:rFonts w:ascii="Arial" w:hAnsi="Arial" w:cs="Arial"/>
        <w:color w:val="808080"/>
      </w:rPr>
      <w:t>ŠFRB_</w:t>
    </w:r>
    <w:r>
      <w:rPr>
        <w:rFonts w:ascii="Arial" w:hAnsi="Arial" w:cs="Arial"/>
        <w:color w:val="808080"/>
      </w:rPr>
      <w:t>ŽIADOSŤ O POSKYTNUTIE PODPORY_PO-OBN-SPRAVCA-SVB_01_2016</w:t>
    </w:r>
    <w:r w:rsidRPr="0032444C">
      <w:rPr>
        <w:rFonts w:ascii="Arial" w:hAnsi="Arial" w:cs="Arial"/>
        <w:lang w:val="sk-SK"/>
      </w:rPr>
      <w:tab/>
    </w:r>
    <w:r w:rsidRPr="0032444C">
      <w:rPr>
        <w:rFonts w:ascii="Arial" w:hAnsi="Arial" w:cs="Arial"/>
        <w:sz w:val="22"/>
        <w:szCs w:val="22"/>
        <w:lang w:val="sk-SK"/>
      </w:rPr>
      <w:t xml:space="preserve">Strana  </w:t>
    </w:r>
    <w:r w:rsidR="004343F1" w:rsidRPr="0032444C">
      <w:rPr>
        <w:rFonts w:ascii="Arial" w:hAnsi="Arial" w:cs="Arial"/>
        <w:sz w:val="22"/>
        <w:szCs w:val="22"/>
        <w:lang w:val="sk-SK"/>
      </w:rPr>
      <w:fldChar w:fldCharType="begin"/>
    </w:r>
    <w:r w:rsidRPr="0032444C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="004343F1" w:rsidRPr="0032444C">
      <w:rPr>
        <w:rFonts w:ascii="Arial" w:hAnsi="Arial" w:cs="Arial"/>
        <w:sz w:val="22"/>
        <w:szCs w:val="22"/>
        <w:lang w:val="sk-SK"/>
      </w:rPr>
      <w:fldChar w:fldCharType="separate"/>
    </w:r>
    <w:r w:rsidR="001F6BCB">
      <w:rPr>
        <w:rFonts w:ascii="Arial" w:hAnsi="Arial" w:cs="Arial"/>
        <w:noProof/>
        <w:sz w:val="22"/>
        <w:szCs w:val="22"/>
        <w:lang w:val="sk-SK"/>
      </w:rPr>
      <w:t>1</w:t>
    </w:r>
    <w:r w:rsidR="004343F1" w:rsidRPr="0032444C">
      <w:rPr>
        <w:rFonts w:ascii="Arial" w:hAnsi="Arial" w:cs="Arial"/>
        <w:sz w:val="22"/>
        <w:szCs w:val="22"/>
        <w:lang w:val="sk-SK"/>
      </w:rPr>
      <w:fldChar w:fldCharType="end"/>
    </w:r>
  </w:p>
  <w:p w:rsidR="0034447C" w:rsidRDefault="003444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DE" w:rsidRDefault="00E319DE">
      <w:r>
        <w:separator/>
      </w:r>
    </w:p>
  </w:footnote>
  <w:footnote w:type="continuationSeparator" w:id="0">
    <w:p w:rsidR="00E319DE" w:rsidRDefault="00E3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7C" w:rsidRDefault="004343F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4447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447C" w:rsidRDefault="0034447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7C" w:rsidRPr="00CF6A11" w:rsidRDefault="0034447C" w:rsidP="00BF3867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fond rozvoja bývania</w:t>
    </w:r>
  </w:p>
  <w:p w:rsidR="0034447C" w:rsidRDefault="0034447C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34447C" w:rsidRPr="002128E5" w:rsidTr="002128E5">
      <w:tc>
        <w:tcPr>
          <w:tcW w:w="6663" w:type="dxa"/>
          <w:shd w:val="clear" w:color="auto" w:fill="auto"/>
        </w:tcPr>
        <w:p w:rsidR="0034447C" w:rsidRPr="002128E5" w:rsidRDefault="0034447C" w:rsidP="002128E5">
          <w:pPr>
            <w:pStyle w:val="Hlavika"/>
            <w:ind w:left="459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92710</wp:posOffset>
                </wp:positionV>
                <wp:extent cx="1971675" cy="417830"/>
                <wp:effectExtent l="0" t="0" r="9525" b="1270"/>
                <wp:wrapNone/>
                <wp:docPr id="1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34447C" w:rsidRPr="002128E5" w:rsidRDefault="0034447C" w:rsidP="002128E5">
          <w:pPr>
            <w:pStyle w:val="Hlavika"/>
            <w:rPr>
              <w:rFonts w:ascii="Arial" w:eastAsia="Calibri" w:hAnsi="Arial" w:cs="Arial"/>
              <w:b/>
              <w:sz w:val="22"/>
              <w:szCs w:val="22"/>
            </w:rPr>
          </w:pPr>
        </w:p>
        <w:p w:rsidR="0034447C" w:rsidRPr="002128E5" w:rsidRDefault="0034447C" w:rsidP="002128E5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 w:rsidRPr="002128E5">
            <w:rPr>
              <w:rFonts w:ascii="Arial" w:eastAsia="Calibri" w:hAnsi="Arial" w:cs="Arial"/>
              <w:b/>
              <w:sz w:val="20"/>
              <w:szCs w:val="20"/>
            </w:rPr>
            <w:t xml:space="preserve"> Lamačská cesta 8 </w:t>
          </w:r>
          <w:r w:rsidRPr="002128E5">
            <w:rPr>
              <w:rFonts w:ascii="Arial" w:eastAsia="Calibri" w:hAnsi="Arial" w:cs="Arial"/>
              <w:b/>
              <w:sz w:val="20"/>
              <w:szCs w:val="20"/>
            </w:rPr>
            <w:br/>
            <w:t xml:space="preserve"> 833 04 Bratislava 37</w:t>
          </w:r>
        </w:p>
        <w:p w:rsidR="0034447C" w:rsidRPr="002128E5" w:rsidRDefault="0034447C" w:rsidP="002128E5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</w:tbl>
  <w:p w:rsidR="0034447C" w:rsidRPr="004B4324" w:rsidRDefault="0034447C">
    <w:pPr>
      <w:pStyle w:val="Hlavik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</w:t>
    </w:r>
    <w:proofErr w:type="spellStart"/>
    <w:r w:rsidRPr="004B4324">
      <w:rPr>
        <w:rFonts w:ascii="Arial" w:hAnsi="Arial" w:cs="Arial"/>
        <w:sz w:val="20"/>
        <w:szCs w:val="20"/>
      </w:rPr>
      <w:t>Platnosť</w:t>
    </w:r>
    <w:proofErr w:type="spellEnd"/>
    <w:r w:rsidRPr="004B4324">
      <w:rPr>
        <w:rFonts w:ascii="Arial" w:hAnsi="Arial" w:cs="Arial"/>
        <w:sz w:val="20"/>
        <w:szCs w:val="20"/>
      </w:rPr>
      <w:t xml:space="preserve"> dokumentu </w:t>
    </w:r>
    <w:proofErr w:type="gramStart"/>
    <w:r w:rsidRPr="004B4324">
      <w:rPr>
        <w:rFonts w:ascii="Arial" w:hAnsi="Arial" w:cs="Arial"/>
        <w:sz w:val="20"/>
        <w:szCs w:val="20"/>
      </w:rPr>
      <w:t>od</w:t>
    </w:r>
    <w:proofErr w:type="gramEnd"/>
    <w:r w:rsidRPr="004B4324">
      <w:rPr>
        <w:rFonts w:ascii="Arial" w:hAnsi="Arial" w:cs="Arial"/>
        <w:sz w:val="20"/>
        <w:szCs w:val="20"/>
      </w:rPr>
      <w:t>: 1. 1. 201</w:t>
    </w:r>
    <w:r>
      <w:rPr>
        <w:rFonts w:ascii="Arial" w:hAnsi="Arial" w:cs="Arial"/>
        <w:sz w:val="20"/>
        <w:szCs w:val="20"/>
      </w:rPr>
      <w:t>6</w:t>
    </w:r>
    <w:r w:rsidRPr="004B4324">
      <w:rPr>
        <w:rFonts w:ascii="Arial" w:hAnsi="Arial" w:cs="Arial"/>
        <w:sz w:val="20"/>
        <w:szCs w:val="20"/>
      </w:rPr>
      <w:t xml:space="preserve">  </w:t>
    </w:r>
  </w:p>
  <w:p w:rsidR="0034447C" w:rsidRDefault="0034447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34"/>
    <w:multiLevelType w:val="hybridMultilevel"/>
    <w:tmpl w:val="80ACDA1A"/>
    <w:lvl w:ilvl="0" w:tplc="9A80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613A"/>
    <w:multiLevelType w:val="hybridMultilevel"/>
    <w:tmpl w:val="8A26406A"/>
    <w:lvl w:ilvl="0" w:tplc="491E6E74">
      <w:start w:val="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D2CE6"/>
    <w:multiLevelType w:val="hybridMultilevel"/>
    <w:tmpl w:val="97FAC1FA"/>
    <w:lvl w:ilvl="0" w:tplc="491E6E74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16E0"/>
    <w:multiLevelType w:val="hybridMultilevel"/>
    <w:tmpl w:val="02443B6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EF62C8"/>
    <w:multiLevelType w:val="hybridMultilevel"/>
    <w:tmpl w:val="58C2904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2E69"/>
    <w:multiLevelType w:val="hybridMultilevel"/>
    <w:tmpl w:val="16BA2FF4"/>
    <w:lvl w:ilvl="0" w:tplc="0636C5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552189E"/>
    <w:multiLevelType w:val="hybridMultilevel"/>
    <w:tmpl w:val="33E2DA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414B"/>
    <w:multiLevelType w:val="hybridMultilevel"/>
    <w:tmpl w:val="23ACF2B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6606B"/>
    <w:multiLevelType w:val="hybridMultilevel"/>
    <w:tmpl w:val="71460D3E"/>
    <w:lvl w:ilvl="0" w:tplc="BB205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848DE">
      <w:start w:val="1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2B6F8">
      <w:start w:val="15"/>
      <w:numFmt w:val="decimal"/>
      <w:lvlText w:val="%3."/>
      <w:lvlJc w:val="left"/>
      <w:pPr>
        <w:tabs>
          <w:tab w:val="num" w:pos="4920"/>
        </w:tabs>
        <w:ind w:left="5640" w:hanging="360"/>
      </w:pPr>
      <w:rPr>
        <w:rFonts w:hint="default"/>
        <w:b/>
        <w:i w:val="0"/>
      </w:rPr>
    </w:lvl>
    <w:lvl w:ilvl="3" w:tplc="817C1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CF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4E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E92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A86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42F26"/>
    <w:multiLevelType w:val="hybridMultilevel"/>
    <w:tmpl w:val="F5F2DAF2"/>
    <w:lvl w:ilvl="0" w:tplc="30B02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70959"/>
    <w:multiLevelType w:val="hybridMultilevel"/>
    <w:tmpl w:val="9FAAD97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10D2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6A4C19E">
      <w:start w:val="3"/>
      <w:numFmt w:val="decimal"/>
      <w:lvlText w:val="%3"/>
      <w:lvlJc w:val="left"/>
      <w:pPr>
        <w:ind w:left="2061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250F9D"/>
    <w:multiLevelType w:val="hybridMultilevel"/>
    <w:tmpl w:val="6726861C"/>
    <w:lvl w:ilvl="0" w:tplc="73BC820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0BD1"/>
    <w:multiLevelType w:val="hybridMultilevel"/>
    <w:tmpl w:val="7F901590"/>
    <w:lvl w:ilvl="0" w:tplc="0405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4">
    <w:nsid w:val="487F65FE"/>
    <w:multiLevelType w:val="hybridMultilevel"/>
    <w:tmpl w:val="399EB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260C8"/>
    <w:multiLevelType w:val="hybridMultilevel"/>
    <w:tmpl w:val="184804B8"/>
    <w:lvl w:ilvl="0" w:tplc="9A80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25FF9"/>
    <w:multiLevelType w:val="hybridMultilevel"/>
    <w:tmpl w:val="2D72CC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D40"/>
    <w:multiLevelType w:val="hybridMultilevel"/>
    <w:tmpl w:val="3DE84B10"/>
    <w:lvl w:ilvl="0" w:tplc="0636C5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E67EB"/>
    <w:multiLevelType w:val="hybridMultilevel"/>
    <w:tmpl w:val="7BAAB89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7D37B1F"/>
    <w:multiLevelType w:val="hybridMultilevel"/>
    <w:tmpl w:val="B2BA2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6604C2"/>
    <w:multiLevelType w:val="hybridMultilevel"/>
    <w:tmpl w:val="5AC6FB34"/>
    <w:lvl w:ilvl="0" w:tplc="77D8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4106"/>
    <w:multiLevelType w:val="hybridMultilevel"/>
    <w:tmpl w:val="02443B6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1345A5A"/>
    <w:multiLevelType w:val="hybridMultilevel"/>
    <w:tmpl w:val="DCE49732"/>
    <w:lvl w:ilvl="0" w:tplc="491E6E74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E7C1F"/>
    <w:multiLevelType w:val="hybridMultilevel"/>
    <w:tmpl w:val="0BB434EE"/>
    <w:lvl w:ilvl="0" w:tplc="9A80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814A5"/>
    <w:multiLevelType w:val="hybridMultilevel"/>
    <w:tmpl w:val="F0E4FDC0"/>
    <w:lvl w:ilvl="0" w:tplc="54385F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C5BED"/>
    <w:multiLevelType w:val="hybridMultilevel"/>
    <w:tmpl w:val="959E7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03702"/>
    <w:multiLevelType w:val="hybridMultilevel"/>
    <w:tmpl w:val="1A4633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D530A"/>
    <w:multiLevelType w:val="hybridMultilevel"/>
    <w:tmpl w:val="E50A30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B5FD4"/>
    <w:multiLevelType w:val="hybridMultilevel"/>
    <w:tmpl w:val="43E28D68"/>
    <w:lvl w:ilvl="0" w:tplc="041B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09965FB"/>
    <w:multiLevelType w:val="hybridMultilevel"/>
    <w:tmpl w:val="14683BA8"/>
    <w:lvl w:ilvl="0" w:tplc="11B821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C7383"/>
    <w:multiLevelType w:val="hybridMultilevel"/>
    <w:tmpl w:val="DCE49732"/>
    <w:lvl w:ilvl="0" w:tplc="491E6E74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5C4F63"/>
    <w:multiLevelType w:val="hybridMultilevel"/>
    <w:tmpl w:val="AA28413C"/>
    <w:lvl w:ilvl="0" w:tplc="0636C56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89B3085"/>
    <w:multiLevelType w:val="hybridMultilevel"/>
    <w:tmpl w:val="4120C9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10D2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2"/>
  </w:num>
  <w:num w:numId="5">
    <w:abstractNumId w:val="22"/>
  </w:num>
  <w:num w:numId="6">
    <w:abstractNumId w:val="30"/>
  </w:num>
  <w:num w:numId="7">
    <w:abstractNumId w:val="19"/>
  </w:num>
  <w:num w:numId="8">
    <w:abstractNumId w:val="11"/>
  </w:num>
  <w:num w:numId="9">
    <w:abstractNumId w:val="13"/>
  </w:num>
  <w:num w:numId="10">
    <w:abstractNumId w:val="17"/>
  </w:num>
  <w:num w:numId="11">
    <w:abstractNumId w:val="12"/>
  </w:num>
  <w:num w:numId="12">
    <w:abstractNumId w:val="8"/>
  </w:num>
  <w:num w:numId="13">
    <w:abstractNumId w:val="15"/>
  </w:num>
  <w:num w:numId="14">
    <w:abstractNumId w:val="25"/>
  </w:num>
  <w:num w:numId="15">
    <w:abstractNumId w:val="0"/>
  </w:num>
  <w:num w:numId="16">
    <w:abstractNumId w:val="23"/>
  </w:num>
  <w:num w:numId="17">
    <w:abstractNumId w:val="3"/>
  </w:num>
  <w:num w:numId="18">
    <w:abstractNumId w:val="10"/>
  </w:num>
  <w:num w:numId="19">
    <w:abstractNumId w:val="27"/>
  </w:num>
  <w:num w:numId="20">
    <w:abstractNumId w:val="7"/>
  </w:num>
  <w:num w:numId="21">
    <w:abstractNumId w:val="29"/>
  </w:num>
  <w:num w:numId="22">
    <w:abstractNumId w:val="5"/>
  </w:num>
  <w:num w:numId="23">
    <w:abstractNumId w:val="16"/>
  </w:num>
  <w:num w:numId="24">
    <w:abstractNumId w:val="28"/>
  </w:num>
  <w:num w:numId="25">
    <w:abstractNumId w:val="20"/>
  </w:num>
  <w:num w:numId="26">
    <w:abstractNumId w:val="18"/>
  </w:num>
  <w:num w:numId="27">
    <w:abstractNumId w:val="21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6"/>
  </w:num>
  <w:num w:numId="3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C0"/>
    <w:rsid w:val="000000BC"/>
    <w:rsid w:val="00001D42"/>
    <w:rsid w:val="00002FCC"/>
    <w:rsid w:val="00017807"/>
    <w:rsid w:val="00017D5B"/>
    <w:rsid w:val="0002034C"/>
    <w:rsid w:val="0002573B"/>
    <w:rsid w:val="00026D76"/>
    <w:rsid w:val="00027EFF"/>
    <w:rsid w:val="000339CB"/>
    <w:rsid w:val="0004074E"/>
    <w:rsid w:val="0004184A"/>
    <w:rsid w:val="00043552"/>
    <w:rsid w:val="00043CB4"/>
    <w:rsid w:val="0004451C"/>
    <w:rsid w:val="00062E0C"/>
    <w:rsid w:val="00070305"/>
    <w:rsid w:val="00070E9B"/>
    <w:rsid w:val="0007139F"/>
    <w:rsid w:val="00071FBC"/>
    <w:rsid w:val="00074005"/>
    <w:rsid w:val="000746E7"/>
    <w:rsid w:val="00084EC5"/>
    <w:rsid w:val="000940E6"/>
    <w:rsid w:val="0009456A"/>
    <w:rsid w:val="000A0526"/>
    <w:rsid w:val="000A2209"/>
    <w:rsid w:val="000A5567"/>
    <w:rsid w:val="000A7A97"/>
    <w:rsid w:val="000B0C0A"/>
    <w:rsid w:val="000B750C"/>
    <w:rsid w:val="000C3A16"/>
    <w:rsid w:val="000D4A66"/>
    <w:rsid w:val="000D51DD"/>
    <w:rsid w:val="000E04BB"/>
    <w:rsid w:val="000E369A"/>
    <w:rsid w:val="000E41F4"/>
    <w:rsid w:val="0011016C"/>
    <w:rsid w:val="00110D5B"/>
    <w:rsid w:val="001110D8"/>
    <w:rsid w:val="00117C3F"/>
    <w:rsid w:val="00124EE9"/>
    <w:rsid w:val="00125CF6"/>
    <w:rsid w:val="0012642F"/>
    <w:rsid w:val="00126460"/>
    <w:rsid w:val="00133CB5"/>
    <w:rsid w:val="0013546C"/>
    <w:rsid w:val="001371AB"/>
    <w:rsid w:val="001461CC"/>
    <w:rsid w:val="00155485"/>
    <w:rsid w:val="001639D4"/>
    <w:rsid w:val="001645C6"/>
    <w:rsid w:val="00170043"/>
    <w:rsid w:val="001704D0"/>
    <w:rsid w:val="00172EBB"/>
    <w:rsid w:val="00175CE0"/>
    <w:rsid w:val="00176308"/>
    <w:rsid w:val="001805A5"/>
    <w:rsid w:val="001826E0"/>
    <w:rsid w:val="00187689"/>
    <w:rsid w:val="001910BE"/>
    <w:rsid w:val="001B4403"/>
    <w:rsid w:val="001B48E5"/>
    <w:rsid w:val="001C5EF2"/>
    <w:rsid w:val="001D7E8E"/>
    <w:rsid w:val="001F0B70"/>
    <w:rsid w:val="001F1CB1"/>
    <w:rsid w:val="001F6BCB"/>
    <w:rsid w:val="00203388"/>
    <w:rsid w:val="00211662"/>
    <w:rsid w:val="002128E5"/>
    <w:rsid w:val="00215E04"/>
    <w:rsid w:val="00217AC8"/>
    <w:rsid w:val="002249F2"/>
    <w:rsid w:val="00224A8A"/>
    <w:rsid w:val="00226461"/>
    <w:rsid w:val="0024045F"/>
    <w:rsid w:val="00240477"/>
    <w:rsid w:val="00251700"/>
    <w:rsid w:val="002556D3"/>
    <w:rsid w:val="0025784E"/>
    <w:rsid w:val="00257D04"/>
    <w:rsid w:val="00267AF2"/>
    <w:rsid w:val="00271F1C"/>
    <w:rsid w:val="00275538"/>
    <w:rsid w:val="00277B2A"/>
    <w:rsid w:val="00281251"/>
    <w:rsid w:val="002866A9"/>
    <w:rsid w:val="00290FF0"/>
    <w:rsid w:val="002A127C"/>
    <w:rsid w:val="002A3589"/>
    <w:rsid w:val="002A5901"/>
    <w:rsid w:val="002A7D38"/>
    <w:rsid w:val="002B3DF7"/>
    <w:rsid w:val="002B4591"/>
    <w:rsid w:val="002B6EB5"/>
    <w:rsid w:val="002C1C1F"/>
    <w:rsid w:val="002C42E1"/>
    <w:rsid w:val="002C45A4"/>
    <w:rsid w:val="002C692A"/>
    <w:rsid w:val="002D50B5"/>
    <w:rsid w:val="002D5E4D"/>
    <w:rsid w:val="002D620E"/>
    <w:rsid w:val="002E00A9"/>
    <w:rsid w:val="002E5838"/>
    <w:rsid w:val="002E61AD"/>
    <w:rsid w:val="002F2D5F"/>
    <w:rsid w:val="002F6783"/>
    <w:rsid w:val="002F73B0"/>
    <w:rsid w:val="003002F6"/>
    <w:rsid w:val="00301AEF"/>
    <w:rsid w:val="00302366"/>
    <w:rsid w:val="00304671"/>
    <w:rsid w:val="00311735"/>
    <w:rsid w:val="0031320B"/>
    <w:rsid w:val="0031588D"/>
    <w:rsid w:val="0031799B"/>
    <w:rsid w:val="0032058C"/>
    <w:rsid w:val="003234AE"/>
    <w:rsid w:val="0032444C"/>
    <w:rsid w:val="00325E42"/>
    <w:rsid w:val="00332FA9"/>
    <w:rsid w:val="00333BC0"/>
    <w:rsid w:val="003340FC"/>
    <w:rsid w:val="00344326"/>
    <w:rsid w:val="0034447C"/>
    <w:rsid w:val="0034479C"/>
    <w:rsid w:val="0034601B"/>
    <w:rsid w:val="00350C05"/>
    <w:rsid w:val="0035570F"/>
    <w:rsid w:val="003565F4"/>
    <w:rsid w:val="00356859"/>
    <w:rsid w:val="00372FB5"/>
    <w:rsid w:val="00377C59"/>
    <w:rsid w:val="00384D34"/>
    <w:rsid w:val="00387261"/>
    <w:rsid w:val="00391979"/>
    <w:rsid w:val="00393962"/>
    <w:rsid w:val="003A4147"/>
    <w:rsid w:val="003A4A9F"/>
    <w:rsid w:val="003A55F2"/>
    <w:rsid w:val="003A56C7"/>
    <w:rsid w:val="003B060F"/>
    <w:rsid w:val="003B1CDF"/>
    <w:rsid w:val="003B2430"/>
    <w:rsid w:val="003B4A75"/>
    <w:rsid w:val="003B734C"/>
    <w:rsid w:val="003C0517"/>
    <w:rsid w:val="003C0D8D"/>
    <w:rsid w:val="003C2C29"/>
    <w:rsid w:val="003C657D"/>
    <w:rsid w:val="003D38A4"/>
    <w:rsid w:val="003D3B32"/>
    <w:rsid w:val="003D4B73"/>
    <w:rsid w:val="003E264E"/>
    <w:rsid w:val="003E5B53"/>
    <w:rsid w:val="003F13DC"/>
    <w:rsid w:val="003F2CFB"/>
    <w:rsid w:val="00403E81"/>
    <w:rsid w:val="004060AE"/>
    <w:rsid w:val="00406187"/>
    <w:rsid w:val="00407A31"/>
    <w:rsid w:val="00417E90"/>
    <w:rsid w:val="00420C9D"/>
    <w:rsid w:val="0042144F"/>
    <w:rsid w:val="00430B51"/>
    <w:rsid w:val="0043102C"/>
    <w:rsid w:val="00431BA1"/>
    <w:rsid w:val="004343F1"/>
    <w:rsid w:val="0043664A"/>
    <w:rsid w:val="00436CA1"/>
    <w:rsid w:val="00437B8B"/>
    <w:rsid w:val="00441BF6"/>
    <w:rsid w:val="0044377F"/>
    <w:rsid w:val="00451DDD"/>
    <w:rsid w:val="00453A96"/>
    <w:rsid w:val="00453C4B"/>
    <w:rsid w:val="004666AB"/>
    <w:rsid w:val="00466EF5"/>
    <w:rsid w:val="00472C10"/>
    <w:rsid w:val="00475A57"/>
    <w:rsid w:val="00482D9D"/>
    <w:rsid w:val="00483BA3"/>
    <w:rsid w:val="004849D4"/>
    <w:rsid w:val="004873F3"/>
    <w:rsid w:val="0049273E"/>
    <w:rsid w:val="00497077"/>
    <w:rsid w:val="004A204B"/>
    <w:rsid w:val="004A4B2C"/>
    <w:rsid w:val="004A5047"/>
    <w:rsid w:val="004A68BF"/>
    <w:rsid w:val="004B2E25"/>
    <w:rsid w:val="004B2EA1"/>
    <w:rsid w:val="004B4324"/>
    <w:rsid w:val="004B5AD6"/>
    <w:rsid w:val="004C12FC"/>
    <w:rsid w:val="004C1335"/>
    <w:rsid w:val="004C28F3"/>
    <w:rsid w:val="004C77DB"/>
    <w:rsid w:val="004D221C"/>
    <w:rsid w:val="004D7F04"/>
    <w:rsid w:val="004E09DD"/>
    <w:rsid w:val="004E284A"/>
    <w:rsid w:val="004E43FA"/>
    <w:rsid w:val="004E568A"/>
    <w:rsid w:val="004F21D4"/>
    <w:rsid w:val="004F3264"/>
    <w:rsid w:val="004F72F3"/>
    <w:rsid w:val="005010D8"/>
    <w:rsid w:val="0050448C"/>
    <w:rsid w:val="00504A92"/>
    <w:rsid w:val="00506CAF"/>
    <w:rsid w:val="00515B08"/>
    <w:rsid w:val="005217FF"/>
    <w:rsid w:val="00523B30"/>
    <w:rsid w:val="00533F1D"/>
    <w:rsid w:val="00534029"/>
    <w:rsid w:val="00534C70"/>
    <w:rsid w:val="005416B8"/>
    <w:rsid w:val="00544E3D"/>
    <w:rsid w:val="005463BE"/>
    <w:rsid w:val="0056057C"/>
    <w:rsid w:val="00562364"/>
    <w:rsid w:val="005639BB"/>
    <w:rsid w:val="00565781"/>
    <w:rsid w:val="00571973"/>
    <w:rsid w:val="00571B09"/>
    <w:rsid w:val="00575FF1"/>
    <w:rsid w:val="0058069D"/>
    <w:rsid w:val="00582F3C"/>
    <w:rsid w:val="005830FD"/>
    <w:rsid w:val="0058731D"/>
    <w:rsid w:val="005918BB"/>
    <w:rsid w:val="005A3423"/>
    <w:rsid w:val="005A4CD6"/>
    <w:rsid w:val="005A5A90"/>
    <w:rsid w:val="005B0D46"/>
    <w:rsid w:val="005B259B"/>
    <w:rsid w:val="005B2A1C"/>
    <w:rsid w:val="005B3806"/>
    <w:rsid w:val="005C0DCD"/>
    <w:rsid w:val="005D1355"/>
    <w:rsid w:val="005D7D00"/>
    <w:rsid w:val="005E1261"/>
    <w:rsid w:val="005E3E91"/>
    <w:rsid w:val="005E43F5"/>
    <w:rsid w:val="005E5DC7"/>
    <w:rsid w:val="005F1B25"/>
    <w:rsid w:val="005F3E3B"/>
    <w:rsid w:val="005F730F"/>
    <w:rsid w:val="005F7A1A"/>
    <w:rsid w:val="00600638"/>
    <w:rsid w:val="0060209E"/>
    <w:rsid w:val="00605AF3"/>
    <w:rsid w:val="00605E72"/>
    <w:rsid w:val="006060DA"/>
    <w:rsid w:val="00614D8F"/>
    <w:rsid w:val="00621031"/>
    <w:rsid w:val="0063120A"/>
    <w:rsid w:val="00640970"/>
    <w:rsid w:val="00640F40"/>
    <w:rsid w:val="00643275"/>
    <w:rsid w:val="00646795"/>
    <w:rsid w:val="00646D67"/>
    <w:rsid w:val="00651979"/>
    <w:rsid w:val="00654EB6"/>
    <w:rsid w:val="00655031"/>
    <w:rsid w:val="006622BE"/>
    <w:rsid w:val="00662AA8"/>
    <w:rsid w:val="00663FD1"/>
    <w:rsid w:val="00664737"/>
    <w:rsid w:val="006708F4"/>
    <w:rsid w:val="00672DEB"/>
    <w:rsid w:val="00675A20"/>
    <w:rsid w:val="00676043"/>
    <w:rsid w:val="00680F6D"/>
    <w:rsid w:val="00683FFE"/>
    <w:rsid w:val="0069257B"/>
    <w:rsid w:val="006A64BC"/>
    <w:rsid w:val="006A769B"/>
    <w:rsid w:val="006B19F8"/>
    <w:rsid w:val="006B2E3C"/>
    <w:rsid w:val="006B59C2"/>
    <w:rsid w:val="006B69FE"/>
    <w:rsid w:val="006C2042"/>
    <w:rsid w:val="006C6875"/>
    <w:rsid w:val="006D1479"/>
    <w:rsid w:val="006D55A9"/>
    <w:rsid w:val="006D7236"/>
    <w:rsid w:val="006E3255"/>
    <w:rsid w:val="006F0B93"/>
    <w:rsid w:val="006F11C6"/>
    <w:rsid w:val="006F2B51"/>
    <w:rsid w:val="006F2E78"/>
    <w:rsid w:val="006F5A43"/>
    <w:rsid w:val="00700310"/>
    <w:rsid w:val="00702818"/>
    <w:rsid w:val="0071046A"/>
    <w:rsid w:val="00710E95"/>
    <w:rsid w:val="00712B5D"/>
    <w:rsid w:val="00713B3B"/>
    <w:rsid w:val="00721799"/>
    <w:rsid w:val="00726225"/>
    <w:rsid w:val="00733296"/>
    <w:rsid w:val="00737209"/>
    <w:rsid w:val="0074053F"/>
    <w:rsid w:val="00744993"/>
    <w:rsid w:val="00744BD7"/>
    <w:rsid w:val="00750436"/>
    <w:rsid w:val="00750EEE"/>
    <w:rsid w:val="00752302"/>
    <w:rsid w:val="007545AD"/>
    <w:rsid w:val="007559C6"/>
    <w:rsid w:val="00760E9A"/>
    <w:rsid w:val="007647D5"/>
    <w:rsid w:val="00770E30"/>
    <w:rsid w:val="00770ED1"/>
    <w:rsid w:val="00774E40"/>
    <w:rsid w:val="0078408B"/>
    <w:rsid w:val="00787495"/>
    <w:rsid w:val="0079038F"/>
    <w:rsid w:val="00792CAF"/>
    <w:rsid w:val="00794275"/>
    <w:rsid w:val="007B0DC5"/>
    <w:rsid w:val="007B4174"/>
    <w:rsid w:val="007B6A88"/>
    <w:rsid w:val="007B746A"/>
    <w:rsid w:val="007B7D95"/>
    <w:rsid w:val="007C2E36"/>
    <w:rsid w:val="007C5C78"/>
    <w:rsid w:val="007D7708"/>
    <w:rsid w:val="007F15B0"/>
    <w:rsid w:val="007F2838"/>
    <w:rsid w:val="007F3E34"/>
    <w:rsid w:val="007F665B"/>
    <w:rsid w:val="00812E7F"/>
    <w:rsid w:val="00823135"/>
    <w:rsid w:val="00823887"/>
    <w:rsid w:val="00826018"/>
    <w:rsid w:val="00826B52"/>
    <w:rsid w:val="00841022"/>
    <w:rsid w:val="00841C3A"/>
    <w:rsid w:val="00846847"/>
    <w:rsid w:val="00846E01"/>
    <w:rsid w:val="00851485"/>
    <w:rsid w:val="008514D9"/>
    <w:rsid w:val="00852251"/>
    <w:rsid w:val="00855B49"/>
    <w:rsid w:val="0086113A"/>
    <w:rsid w:val="00864606"/>
    <w:rsid w:val="00881DD5"/>
    <w:rsid w:val="00883B76"/>
    <w:rsid w:val="008873E3"/>
    <w:rsid w:val="00890FFE"/>
    <w:rsid w:val="0089510F"/>
    <w:rsid w:val="008A05C3"/>
    <w:rsid w:val="008A0B10"/>
    <w:rsid w:val="008A1035"/>
    <w:rsid w:val="008A26FE"/>
    <w:rsid w:val="008A78C5"/>
    <w:rsid w:val="008B271C"/>
    <w:rsid w:val="008C58FC"/>
    <w:rsid w:val="008D0009"/>
    <w:rsid w:val="008D14C8"/>
    <w:rsid w:val="008D4A56"/>
    <w:rsid w:val="008D4B61"/>
    <w:rsid w:val="008D4E35"/>
    <w:rsid w:val="008D7FCA"/>
    <w:rsid w:val="008E139C"/>
    <w:rsid w:val="008E5CAF"/>
    <w:rsid w:val="008E6BC6"/>
    <w:rsid w:val="008E7260"/>
    <w:rsid w:val="008E7993"/>
    <w:rsid w:val="008F3647"/>
    <w:rsid w:val="00900CA3"/>
    <w:rsid w:val="009054C4"/>
    <w:rsid w:val="00910245"/>
    <w:rsid w:val="00911806"/>
    <w:rsid w:val="009148D9"/>
    <w:rsid w:val="009212E9"/>
    <w:rsid w:val="00922583"/>
    <w:rsid w:val="00925018"/>
    <w:rsid w:val="009317C8"/>
    <w:rsid w:val="00936126"/>
    <w:rsid w:val="00936232"/>
    <w:rsid w:val="0093739E"/>
    <w:rsid w:val="00937A90"/>
    <w:rsid w:val="00947D97"/>
    <w:rsid w:val="009526B8"/>
    <w:rsid w:val="00952AF3"/>
    <w:rsid w:val="00960A86"/>
    <w:rsid w:val="00965766"/>
    <w:rsid w:val="00965AA4"/>
    <w:rsid w:val="0097218C"/>
    <w:rsid w:val="00975167"/>
    <w:rsid w:val="00980B14"/>
    <w:rsid w:val="00981491"/>
    <w:rsid w:val="00997E80"/>
    <w:rsid w:val="009A27B0"/>
    <w:rsid w:val="009A326C"/>
    <w:rsid w:val="009A5C2B"/>
    <w:rsid w:val="009A6A4F"/>
    <w:rsid w:val="009B0B50"/>
    <w:rsid w:val="009B6D99"/>
    <w:rsid w:val="009C046A"/>
    <w:rsid w:val="009C0986"/>
    <w:rsid w:val="009C51FC"/>
    <w:rsid w:val="009C65D4"/>
    <w:rsid w:val="009D1609"/>
    <w:rsid w:val="009D770A"/>
    <w:rsid w:val="009E04F6"/>
    <w:rsid w:val="009E1CDB"/>
    <w:rsid w:val="009E3968"/>
    <w:rsid w:val="009F2176"/>
    <w:rsid w:val="009F55B3"/>
    <w:rsid w:val="009F66FD"/>
    <w:rsid w:val="009F6BE6"/>
    <w:rsid w:val="00A00A7A"/>
    <w:rsid w:val="00A03B03"/>
    <w:rsid w:val="00A05FD9"/>
    <w:rsid w:val="00A06CBD"/>
    <w:rsid w:val="00A10368"/>
    <w:rsid w:val="00A16F5D"/>
    <w:rsid w:val="00A17AC5"/>
    <w:rsid w:val="00A2178C"/>
    <w:rsid w:val="00A22072"/>
    <w:rsid w:val="00A4217D"/>
    <w:rsid w:val="00A42180"/>
    <w:rsid w:val="00A45C6A"/>
    <w:rsid w:val="00A52088"/>
    <w:rsid w:val="00A52A3D"/>
    <w:rsid w:val="00A52C60"/>
    <w:rsid w:val="00A549EC"/>
    <w:rsid w:val="00A6492D"/>
    <w:rsid w:val="00A65D60"/>
    <w:rsid w:val="00A6773A"/>
    <w:rsid w:val="00A70598"/>
    <w:rsid w:val="00A70A04"/>
    <w:rsid w:val="00A75103"/>
    <w:rsid w:val="00A7750D"/>
    <w:rsid w:val="00A846AE"/>
    <w:rsid w:val="00A974BF"/>
    <w:rsid w:val="00AA0B9F"/>
    <w:rsid w:val="00AA3327"/>
    <w:rsid w:val="00AA6B07"/>
    <w:rsid w:val="00AB0B65"/>
    <w:rsid w:val="00AB1DDB"/>
    <w:rsid w:val="00AB56C9"/>
    <w:rsid w:val="00AB6FEF"/>
    <w:rsid w:val="00AC1E8B"/>
    <w:rsid w:val="00AC2C38"/>
    <w:rsid w:val="00AC39C2"/>
    <w:rsid w:val="00AD0757"/>
    <w:rsid w:val="00AD1FA6"/>
    <w:rsid w:val="00AD4AE8"/>
    <w:rsid w:val="00AE036D"/>
    <w:rsid w:val="00AE1982"/>
    <w:rsid w:val="00AE5897"/>
    <w:rsid w:val="00AE7DFA"/>
    <w:rsid w:val="00AF3B91"/>
    <w:rsid w:val="00B01FF6"/>
    <w:rsid w:val="00B032A3"/>
    <w:rsid w:val="00B07279"/>
    <w:rsid w:val="00B12AA8"/>
    <w:rsid w:val="00B133FF"/>
    <w:rsid w:val="00B139A8"/>
    <w:rsid w:val="00B142FB"/>
    <w:rsid w:val="00B175C6"/>
    <w:rsid w:val="00B17B1F"/>
    <w:rsid w:val="00B20C11"/>
    <w:rsid w:val="00B21D7D"/>
    <w:rsid w:val="00B228F6"/>
    <w:rsid w:val="00B233E9"/>
    <w:rsid w:val="00B23542"/>
    <w:rsid w:val="00B23847"/>
    <w:rsid w:val="00B25637"/>
    <w:rsid w:val="00B32574"/>
    <w:rsid w:val="00B32DE8"/>
    <w:rsid w:val="00B3304F"/>
    <w:rsid w:val="00B42777"/>
    <w:rsid w:val="00B435D3"/>
    <w:rsid w:val="00B5041A"/>
    <w:rsid w:val="00B51BB5"/>
    <w:rsid w:val="00B55174"/>
    <w:rsid w:val="00B56899"/>
    <w:rsid w:val="00B6036E"/>
    <w:rsid w:val="00B6198A"/>
    <w:rsid w:val="00B65637"/>
    <w:rsid w:val="00B66934"/>
    <w:rsid w:val="00B71D43"/>
    <w:rsid w:val="00B75E2A"/>
    <w:rsid w:val="00B77CCB"/>
    <w:rsid w:val="00B838CA"/>
    <w:rsid w:val="00B83AC2"/>
    <w:rsid w:val="00B83DBF"/>
    <w:rsid w:val="00B86A48"/>
    <w:rsid w:val="00B905ED"/>
    <w:rsid w:val="00B9631C"/>
    <w:rsid w:val="00BA7EB6"/>
    <w:rsid w:val="00BB16EC"/>
    <w:rsid w:val="00BB24E5"/>
    <w:rsid w:val="00BC0B90"/>
    <w:rsid w:val="00BC14C4"/>
    <w:rsid w:val="00BC3CBD"/>
    <w:rsid w:val="00BC4F66"/>
    <w:rsid w:val="00BC6278"/>
    <w:rsid w:val="00BD37DE"/>
    <w:rsid w:val="00BD414F"/>
    <w:rsid w:val="00BD60BF"/>
    <w:rsid w:val="00BD7897"/>
    <w:rsid w:val="00BE017B"/>
    <w:rsid w:val="00BE54E0"/>
    <w:rsid w:val="00BE561E"/>
    <w:rsid w:val="00BF1AF9"/>
    <w:rsid w:val="00BF24E4"/>
    <w:rsid w:val="00BF36F6"/>
    <w:rsid w:val="00BF3867"/>
    <w:rsid w:val="00BF3C0D"/>
    <w:rsid w:val="00BF7333"/>
    <w:rsid w:val="00C13826"/>
    <w:rsid w:val="00C22040"/>
    <w:rsid w:val="00C242EE"/>
    <w:rsid w:val="00C321DD"/>
    <w:rsid w:val="00C35EF8"/>
    <w:rsid w:val="00C36278"/>
    <w:rsid w:val="00C36583"/>
    <w:rsid w:val="00C431EF"/>
    <w:rsid w:val="00C60F66"/>
    <w:rsid w:val="00C6336E"/>
    <w:rsid w:val="00C6429C"/>
    <w:rsid w:val="00C71B07"/>
    <w:rsid w:val="00C7429C"/>
    <w:rsid w:val="00C7706C"/>
    <w:rsid w:val="00C81146"/>
    <w:rsid w:val="00C86F28"/>
    <w:rsid w:val="00C9196B"/>
    <w:rsid w:val="00C9230F"/>
    <w:rsid w:val="00C92C1E"/>
    <w:rsid w:val="00C93CF6"/>
    <w:rsid w:val="00CA428B"/>
    <w:rsid w:val="00CA6D6B"/>
    <w:rsid w:val="00CA7384"/>
    <w:rsid w:val="00CA7B49"/>
    <w:rsid w:val="00CB0862"/>
    <w:rsid w:val="00CB2D70"/>
    <w:rsid w:val="00CC1B25"/>
    <w:rsid w:val="00CC3395"/>
    <w:rsid w:val="00CC67BC"/>
    <w:rsid w:val="00CD43E4"/>
    <w:rsid w:val="00CD44FB"/>
    <w:rsid w:val="00CE32CC"/>
    <w:rsid w:val="00CE41CD"/>
    <w:rsid w:val="00CE528B"/>
    <w:rsid w:val="00CF0378"/>
    <w:rsid w:val="00CF15B9"/>
    <w:rsid w:val="00CF6A18"/>
    <w:rsid w:val="00D02FC8"/>
    <w:rsid w:val="00D148D4"/>
    <w:rsid w:val="00D15231"/>
    <w:rsid w:val="00D20109"/>
    <w:rsid w:val="00D4207F"/>
    <w:rsid w:val="00D42544"/>
    <w:rsid w:val="00D45F62"/>
    <w:rsid w:val="00D5250C"/>
    <w:rsid w:val="00D54688"/>
    <w:rsid w:val="00D56245"/>
    <w:rsid w:val="00D56B5B"/>
    <w:rsid w:val="00D717E8"/>
    <w:rsid w:val="00D72886"/>
    <w:rsid w:val="00D73844"/>
    <w:rsid w:val="00D753B5"/>
    <w:rsid w:val="00D765C6"/>
    <w:rsid w:val="00D8213B"/>
    <w:rsid w:val="00D83278"/>
    <w:rsid w:val="00D834F5"/>
    <w:rsid w:val="00D9200C"/>
    <w:rsid w:val="00D948C4"/>
    <w:rsid w:val="00D9649C"/>
    <w:rsid w:val="00D973BD"/>
    <w:rsid w:val="00DA7F04"/>
    <w:rsid w:val="00DB001E"/>
    <w:rsid w:val="00DB127B"/>
    <w:rsid w:val="00DB3360"/>
    <w:rsid w:val="00DB4874"/>
    <w:rsid w:val="00DB6AA7"/>
    <w:rsid w:val="00DC2128"/>
    <w:rsid w:val="00DC569A"/>
    <w:rsid w:val="00DD3326"/>
    <w:rsid w:val="00DD5261"/>
    <w:rsid w:val="00DE037D"/>
    <w:rsid w:val="00DE1ECF"/>
    <w:rsid w:val="00DE2C24"/>
    <w:rsid w:val="00DE3270"/>
    <w:rsid w:val="00DF297C"/>
    <w:rsid w:val="00E11427"/>
    <w:rsid w:val="00E17042"/>
    <w:rsid w:val="00E319DE"/>
    <w:rsid w:val="00E33CFB"/>
    <w:rsid w:val="00E35B5A"/>
    <w:rsid w:val="00E40762"/>
    <w:rsid w:val="00E41723"/>
    <w:rsid w:val="00E4175F"/>
    <w:rsid w:val="00E42D87"/>
    <w:rsid w:val="00E5129E"/>
    <w:rsid w:val="00E55534"/>
    <w:rsid w:val="00E66CDD"/>
    <w:rsid w:val="00E71DF7"/>
    <w:rsid w:val="00E743BC"/>
    <w:rsid w:val="00E76166"/>
    <w:rsid w:val="00E76D41"/>
    <w:rsid w:val="00E76E13"/>
    <w:rsid w:val="00E77460"/>
    <w:rsid w:val="00E84B15"/>
    <w:rsid w:val="00E87264"/>
    <w:rsid w:val="00E91EA4"/>
    <w:rsid w:val="00E947F3"/>
    <w:rsid w:val="00E95A4F"/>
    <w:rsid w:val="00E968E1"/>
    <w:rsid w:val="00EA147D"/>
    <w:rsid w:val="00EA1F4A"/>
    <w:rsid w:val="00EA4737"/>
    <w:rsid w:val="00EB07DE"/>
    <w:rsid w:val="00EB0D79"/>
    <w:rsid w:val="00EB1B9F"/>
    <w:rsid w:val="00EB39EC"/>
    <w:rsid w:val="00EB4688"/>
    <w:rsid w:val="00EB7F6B"/>
    <w:rsid w:val="00EC0377"/>
    <w:rsid w:val="00EC1986"/>
    <w:rsid w:val="00EC2DD4"/>
    <w:rsid w:val="00EC3D2F"/>
    <w:rsid w:val="00EC3DA7"/>
    <w:rsid w:val="00EC52D8"/>
    <w:rsid w:val="00EC5601"/>
    <w:rsid w:val="00EC6466"/>
    <w:rsid w:val="00ED49B1"/>
    <w:rsid w:val="00ED6FD6"/>
    <w:rsid w:val="00EE4F56"/>
    <w:rsid w:val="00EF21F4"/>
    <w:rsid w:val="00EF32E8"/>
    <w:rsid w:val="00EF44A8"/>
    <w:rsid w:val="00F03ED7"/>
    <w:rsid w:val="00F043CA"/>
    <w:rsid w:val="00F06F98"/>
    <w:rsid w:val="00F12661"/>
    <w:rsid w:val="00F1283D"/>
    <w:rsid w:val="00F16CB8"/>
    <w:rsid w:val="00F20BD2"/>
    <w:rsid w:val="00F20E02"/>
    <w:rsid w:val="00F21017"/>
    <w:rsid w:val="00F2618C"/>
    <w:rsid w:val="00F30ECF"/>
    <w:rsid w:val="00F35E17"/>
    <w:rsid w:val="00F432D4"/>
    <w:rsid w:val="00F433EF"/>
    <w:rsid w:val="00F47AD6"/>
    <w:rsid w:val="00F55A7D"/>
    <w:rsid w:val="00F5666E"/>
    <w:rsid w:val="00F57F39"/>
    <w:rsid w:val="00F61AFB"/>
    <w:rsid w:val="00F62875"/>
    <w:rsid w:val="00F64435"/>
    <w:rsid w:val="00F64EE8"/>
    <w:rsid w:val="00F72870"/>
    <w:rsid w:val="00F743B9"/>
    <w:rsid w:val="00F82417"/>
    <w:rsid w:val="00F84358"/>
    <w:rsid w:val="00F85C80"/>
    <w:rsid w:val="00F90A41"/>
    <w:rsid w:val="00F90C98"/>
    <w:rsid w:val="00F97EF3"/>
    <w:rsid w:val="00FA1A61"/>
    <w:rsid w:val="00FA3AE3"/>
    <w:rsid w:val="00FA3E0E"/>
    <w:rsid w:val="00FA7E20"/>
    <w:rsid w:val="00FB3BEA"/>
    <w:rsid w:val="00FB4C12"/>
    <w:rsid w:val="00FB728D"/>
    <w:rsid w:val="00FB7843"/>
    <w:rsid w:val="00FC0825"/>
    <w:rsid w:val="00FC1D22"/>
    <w:rsid w:val="00FC794C"/>
    <w:rsid w:val="00FD3EA6"/>
    <w:rsid w:val="00FD458F"/>
    <w:rsid w:val="00FD5ED7"/>
    <w:rsid w:val="00FD7CD3"/>
    <w:rsid w:val="00FD7F94"/>
    <w:rsid w:val="00FE1ACE"/>
    <w:rsid w:val="00FE45F0"/>
    <w:rsid w:val="00FF2B8A"/>
    <w:rsid w:val="00FF67E5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1"/>
    <w:qFormat/>
    <w:rsid w:val="002A1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u w:val="single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qFormat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ZkladntextChar">
    <w:name w:val="Základný text Char"/>
    <w:rPr>
      <w:rFonts w:ascii="Arial" w:eastAsia="Times New Roman" w:hAnsi="Arial" w:cs="Arial"/>
      <w:sz w:val="16"/>
      <w:szCs w:val="20"/>
      <w:lang w:val="cs-CZ" w:eastAsia="cs-CZ"/>
    </w:rPr>
  </w:style>
  <w:style w:type="character" w:customStyle="1" w:styleId="Zkladntext2Char">
    <w:name w:val="Základný text 2 Char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3Char">
    <w:name w:val="Základný text 3 Char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PtaChar">
    <w:name w:val="Päta Char"/>
    <w:uiPriority w:val="9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4Char">
    <w:name w:val="Nadpis 4 Char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cs-CZ" w:eastAsia="cs-CZ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color w:val="4F81BD"/>
      <w:sz w:val="24"/>
      <w:szCs w:val="24"/>
      <w:lang w:val="cs-CZ" w:eastAsia="cs-CZ"/>
    </w:rPr>
  </w:style>
  <w:style w:type="paragraph" w:styleId="Zkladntext2">
    <w:name w:val="Body Text 2"/>
    <w:basedOn w:val="Normlny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Zkladntext">
    <w:name w:val="Body Text"/>
    <w:basedOn w:val="Normlny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styleId="Zkladntext3">
    <w:name w:val="Body Text 3"/>
    <w:basedOn w:val="Normlny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Zarkazkladnhotextu">
    <w:name w:val="Body Text Indent"/>
    <w:basedOn w:val="Normlny"/>
    <w:pPr>
      <w:overflowPunct w:val="0"/>
      <w:autoSpaceDE w:val="0"/>
      <w:autoSpaceDN w:val="0"/>
      <w:adjustRightInd w:val="0"/>
      <w:ind w:left="360"/>
      <w:jc w:val="both"/>
    </w:pPr>
    <w:rPr>
      <w:bCs/>
      <w:sz w:val="22"/>
    </w:rPr>
  </w:style>
  <w:style w:type="paragraph" w:styleId="Zarkazkladnhotextu2">
    <w:name w:val="Body Text Indent 2"/>
    <w:basedOn w:val="Normlny"/>
    <w:pPr>
      <w:spacing w:before="120"/>
      <w:ind w:left="360"/>
    </w:pPr>
    <w:rPr>
      <w:sz w:val="22"/>
    </w:r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8D7FCA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33296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7332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uiPriority w:val="21"/>
    <w:qFormat/>
    <w:rsid w:val="00733296"/>
    <w:rPr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176308"/>
    <w:rPr>
      <w:color w:val="0000FF"/>
      <w:u w:val="single"/>
    </w:rPr>
  </w:style>
  <w:style w:type="character" w:customStyle="1" w:styleId="Nadpis4Char1">
    <w:name w:val="Nadpis 4 Char1"/>
    <w:link w:val="Nadpis4"/>
    <w:semiHidden/>
    <w:rsid w:val="002A127C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2A127C"/>
    <w:pPr>
      <w:ind w:left="720"/>
      <w:contextualSpacing/>
    </w:pPr>
  </w:style>
  <w:style w:type="character" w:styleId="Odkaznakomentr">
    <w:name w:val="annotation reference"/>
    <w:rsid w:val="0031320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1320B"/>
    <w:rPr>
      <w:sz w:val="20"/>
      <w:szCs w:val="20"/>
    </w:rPr>
  </w:style>
  <w:style w:type="character" w:customStyle="1" w:styleId="TextkomentraChar">
    <w:name w:val="Text komentára Char"/>
    <w:link w:val="Textkomentra"/>
    <w:rsid w:val="0031320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1320B"/>
    <w:rPr>
      <w:b/>
      <w:bCs/>
    </w:rPr>
  </w:style>
  <w:style w:type="character" w:customStyle="1" w:styleId="PredmetkomentraChar">
    <w:name w:val="Predmet komentára Char"/>
    <w:link w:val="Predmetkomentra"/>
    <w:rsid w:val="0031320B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3132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320B"/>
    <w:rPr>
      <w:rFonts w:ascii="Tahoma" w:hAnsi="Tahoma" w:cs="Tahoma"/>
      <w:sz w:val="16"/>
      <w:szCs w:val="16"/>
      <w:lang w:val="cs-CZ" w:eastAsia="cs-CZ"/>
    </w:rPr>
  </w:style>
  <w:style w:type="paragraph" w:styleId="Revzia">
    <w:name w:val="Revision"/>
    <w:hidden/>
    <w:uiPriority w:val="99"/>
    <w:semiHidden/>
    <w:rsid w:val="000000BC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1"/>
    <w:qFormat/>
    <w:rsid w:val="002A1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u w:val="single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qFormat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customStyle="1" w:styleId="Nadpis8Char">
    <w:name w:val="Nadpis 8 Char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ZkladntextChar">
    <w:name w:val="Základný text Char"/>
    <w:rPr>
      <w:rFonts w:ascii="Arial" w:eastAsia="Times New Roman" w:hAnsi="Arial" w:cs="Arial"/>
      <w:sz w:val="16"/>
      <w:szCs w:val="20"/>
      <w:lang w:val="cs-CZ" w:eastAsia="cs-CZ"/>
    </w:rPr>
  </w:style>
  <w:style w:type="character" w:customStyle="1" w:styleId="Zkladntext2Char">
    <w:name w:val="Základný text 2 Char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3Char">
    <w:name w:val="Základný text 3 Char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PtaChar">
    <w:name w:val="Päta Char"/>
    <w:uiPriority w:val="9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4Char">
    <w:name w:val="Nadpis 4 Char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cs-CZ" w:eastAsia="cs-CZ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color w:val="4F81BD"/>
      <w:sz w:val="24"/>
      <w:szCs w:val="24"/>
      <w:lang w:val="cs-CZ" w:eastAsia="cs-CZ"/>
    </w:rPr>
  </w:style>
  <w:style w:type="paragraph" w:styleId="Zkladntext2">
    <w:name w:val="Body Text 2"/>
    <w:basedOn w:val="Normlny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Zkladntext">
    <w:name w:val="Body Text"/>
    <w:basedOn w:val="Normlny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styleId="Zkladntext3">
    <w:name w:val="Body Text 3"/>
    <w:basedOn w:val="Normlny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Zarkazkladnhotextu">
    <w:name w:val="Body Text Indent"/>
    <w:basedOn w:val="Normlny"/>
    <w:pPr>
      <w:overflowPunct w:val="0"/>
      <w:autoSpaceDE w:val="0"/>
      <w:autoSpaceDN w:val="0"/>
      <w:adjustRightInd w:val="0"/>
      <w:ind w:left="360"/>
      <w:jc w:val="both"/>
    </w:pPr>
    <w:rPr>
      <w:bCs/>
      <w:sz w:val="22"/>
    </w:rPr>
  </w:style>
  <w:style w:type="paragraph" w:styleId="Zarkazkladnhotextu2">
    <w:name w:val="Body Text Indent 2"/>
    <w:basedOn w:val="Normlny"/>
    <w:pPr>
      <w:spacing w:before="120"/>
      <w:ind w:left="360"/>
    </w:pPr>
    <w:rPr>
      <w:sz w:val="22"/>
    </w:r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8D7FCA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33296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7332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uiPriority w:val="21"/>
    <w:qFormat/>
    <w:rsid w:val="00733296"/>
    <w:rPr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176308"/>
    <w:rPr>
      <w:color w:val="0000FF"/>
      <w:u w:val="single"/>
    </w:rPr>
  </w:style>
  <w:style w:type="character" w:customStyle="1" w:styleId="Nadpis4Char1">
    <w:name w:val="Nadpis 4 Char1"/>
    <w:link w:val="Nadpis4"/>
    <w:semiHidden/>
    <w:rsid w:val="002A127C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2A127C"/>
    <w:pPr>
      <w:ind w:left="720"/>
      <w:contextualSpacing/>
    </w:pPr>
  </w:style>
  <w:style w:type="character" w:styleId="Odkaznakomentr">
    <w:name w:val="annotation reference"/>
    <w:rsid w:val="0031320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1320B"/>
    <w:rPr>
      <w:sz w:val="20"/>
      <w:szCs w:val="20"/>
    </w:rPr>
  </w:style>
  <w:style w:type="character" w:customStyle="1" w:styleId="TextkomentraChar">
    <w:name w:val="Text komentára Char"/>
    <w:link w:val="Textkomentra"/>
    <w:rsid w:val="0031320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1320B"/>
    <w:rPr>
      <w:b/>
      <w:bCs/>
    </w:rPr>
  </w:style>
  <w:style w:type="character" w:customStyle="1" w:styleId="PredmetkomentraChar">
    <w:name w:val="Predmet komentára Char"/>
    <w:link w:val="Predmetkomentra"/>
    <w:rsid w:val="0031320B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3132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320B"/>
    <w:rPr>
      <w:rFonts w:ascii="Tahoma" w:hAnsi="Tahoma" w:cs="Tahoma"/>
      <w:sz w:val="16"/>
      <w:szCs w:val="16"/>
      <w:lang w:val="cs-CZ" w:eastAsia="cs-CZ"/>
    </w:rPr>
  </w:style>
  <w:style w:type="paragraph" w:styleId="Revzia">
    <w:name w:val="Revision"/>
    <w:hidden/>
    <w:uiPriority w:val="99"/>
    <w:semiHidden/>
    <w:rsid w:val="000000BC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5075-57AE-40BA-AAAD-B7E6F1E7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Obnova bytovej budovy</vt:lpstr>
    </vt:vector>
  </TitlesOfParts>
  <Company>SFRB</Company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Obnova bytovej budovy</dc:title>
  <dc:creator>simlovicova</dc:creator>
  <cp:lastModifiedBy>petrasova</cp:lastModifiedBy>
  <cp:revision>2</cp:revision>
  <cp:lastPrinted>2015-12-02T16:57:00Z</cp:lastPrinted>
  <dcterms:created xsi:type="dcterms:W3CDTF">2016-02-09T12:51:00Z</dcterms:created>
  <dcterms:modified xsi:type="dcterms:W3CDTF">2016-02-09T12:51:00Z</dcterms:modified>
</cp:coreProperties>
</file>